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F7737" w14:textId="77777777" w:rsidR="00967CEB" w:rsidRDefault="00967CEB">
      <w:pPr>
        <w:jc w:val="center"/>
        <w:rPr>
          <w:rFonts w:ascii="仿宋_GB2312" w:eastAsia="仿宋_GB2312" w:hAnsi="仿宋_GB2312" w:cs="仿宋_GB2312" w:hint="eastAsia"/>
          <w:color w:val="000000"/>
          <w:spacing w:val="-8"/>
          <w:sz w:val="48"/>
          <w:szCs w:val="44"/>
        </w:rPr>
      </w:pPr>
    </w:p>
    <w:p w14:paraId="4F9BA728" w14:textId="77777777" w:rsidR="00967CEB" w:rsidRDefault="00967CEB">
      <w:pPr>
        <w:jc w:val="center"/>
        <w:rPr>
          <w:rFonts w:ascii="仿宋_GB2312" w:eastAsia="仿宋_GB2312" w:hAnsi="仿宋_GB2312" w:cs="仿宋_GB2312" w:hint="eastAsia"/>
          <w:color w:val="000000"/>
          <w:spacing w:val="-8"/>
          <w:sz w:val="48"/>
          <w:szCs w:val="44"/>
        </w:rPr>
      </w:pPr>
    </w:p>
    <w:p w14:paraId="010668DA" w14:textId="209D5A3D" w:rsidR="00FB736D" w:rsidRDefault="00953AE9">
      <w:pPr>
        <w:jc w:val="center"/>
        <w:rPr>
          <w:rFonts w:ascii="仿宋_GB2312" w:eastAsia="仿宋_GB2312" w:hAnsi="仿宋_GB2312" w:cs="仿宋_GB2312" w:hint="eastAsia"/>
          <w:color w:val="000000"/>
          <w:spacing w:val="-8"/>
          <w:sz w:val="48"/>
          <w:szCs w:val="44"/>
        </w:rPr>
      </w:pPr>
      <w:r>
        <w:rPr>
          <w:rFonts w:ascii="仿宋_GB2312" w:eastAsia="仿宋_GB2312" w:hAnsi="仿宋_GB2312" w:cs="仿宋_GB2312" w:hint="eastAsia"/>
          <w:color w:val="000000"/>
          <w:spacing w:val="-8"/>
          <w:sz w:val="48"/>
          <w:szCs w:val="44"/>
        </w:rPr>
        <w:t>中国重汽集团青岛重工有限公司</w:t>
      </w:r>
    </w:p>
    <w:p w14:paraId="6DF114D6" w14:textId="216890EF" w:rsidR="00FB736D" w:rsidRDefault="00FB736D">
      <w:pPr>
        <w:jc w:val="center"/>
        <w:rPr>
          <w:rFonts w:ascii="宋体" w:hAnsi="宋体" w:hint="eastAsia"/>
          <w:b/>
          <w:sz w:val="48"/>
          <w:szCs w:val="48"/>
        </w:rPr>
      </w:pPr>
    </w:p>
    <w:p w14:paraId="438CEDC7" w14:textId="108AB3AD" w:rsidR="00967CEB" w:rsidRDefault="00967CEB" w:rsidP="00967CEB">
      <w:pPr>
        <w:pStyle w:val="a0"/>
      </w:pPr>
    </w:p>
    <w:p w14:paraId="341BB928" w14:textId="77777777" w:rsidR="00967CEB" w:rsidRPr="00967CEB" w:rsidRDefault="00967CEB" w:rsidP="00967CEB">
      <w:pPr>
        <w:pStyle w:val="a0"/>
      </w:pPr>
    </w:p>
    <w:p w14:paraId="54B944F0" w14:textId="207AFFEC" w:rsidR="00FB736D" w:rsidRDefault="00A07948">
      <w:pPr>
        <w:jc w:val="center"/>
        <w:rPr>
          <w:rFonts w:ascii="仿宋_GB2312" w:eastAsia="仿宋_GB2312" w:hAnsi="仿宋_GB2312" w:cs="仿宋_GB2312" w:hint="eastAsia"/>
          <w:color w:val="000000"/>
          <w:spacing w:val="-8"/>
          <w:sz w:val="48"/>
          <w:szCs w:val="44"/>
        </w:rPr>
      </w:pPr>
      <w:r>
        <w:rPr>
          <w:rFonts w:ascii="宋体" w:hAnsi="宋体" w:hint="eastAsia"/>
          <w:b/>
          <w:sz w:val="48"/>
          <w:szCs w:val="48"/>
        </w:rPr>
        <w:t>更新</w:t>
      </w:r>
      <w:r w:rsidR="00953AE9">
        <w:rPr>
          <w:rFonts w:ascii="宋体" w:hAnsi="宋体" w:hint="eastAsia"/>
          <w:b/>
          <w:sz w:val="48"/>
          <w:szCs w:val="48"/>
        </w:rPr>
        <w:t>焊机项目</w:t>
      </w:r>
    </w:p>
    <w:p w14:paraId="0B3A1A87" w14:textId="1C93A987" w:rsidR="00181293" w:rsidRPr="00181293" w:rsidRDefault="00204126" w:rsidP="00181293">
      <w:pPr>
        <w:widowControl/>
        <w:jc w:val="center"/>
        <w:rPr>
          <w:rFonts w:ascii="微软雅黑" w:eastAsia="微软雅黑" w:hAnsi="微软雅黑" w:cs="宋体" w:hint="eastAsia"/>
          <w:color w:val="000000"/>
          <w:kern w:val="0"/>
          <w:sz w:val="22"/>
          <w:szCs w:val="22"/>
        </w:rPr>
      </w:pPr>
      <w:r>
        <w:rPr>
          <w:rFonts w:ascii="宋体" w:hAnsi="宋体" w:cs="宋体" w:hint="eastAsia"/>
          <w:b/>
          <w:bCs/>
          <w:sz w:val="32"/>
          <w:szCs w:val="32"/>
        </w:rPr>
        <w:t>项目编号：</w:t>
      </w:r>
      <w:r w:rsidR="00F62733" w:rsidRPr="00181293">
        <w:rPr>
          <w:rFonts w:ascii="微软雅黑" w:eastAsia="微软雅黑" w:hAnsi="微软雅黑" w:cs="宋体" w:hint="eastAsia"/>
          <w:color w:val="000000"/>
          <w:kern w:val="0"/>
          <w:sz w:val="22"/>
          <w:szCs w:val="22"/>
        </w:rPr>
        <w:t>CGZXCX-202606-5388</w:t>
      </w:r>
    </w:p>
    <w:p w14:paraId="17A949D9" w14:textId="3EA63488" w:rsidR="00204126" w:rsidRPr="00181293" w:rsidRDefault="00204126" w:rsidP="00204126">
      <w:pPr>
        <w:widowControl/>
        <w:spacing w:line="360" w:lineRule="auto"/>
        <w:jc w:val="center"/>
        <w:rPr>
          <w:rFonts w:ascii="宋体" w:hAnsi="宋体" w:cs="宋体" w:hint="eastAsia"/>
          <w:b/>
          <w:bCs/>
          <w:color w:val="FF0000"/>
          <w:sz w:val="32"/>
          <w:szCs w:val="32"/>
        </w:rPr>
      </w:pPr>
    </w:p>
    <w:p w14:paraId="62967F7B" w14:textId="77777777" w:rsidR="00FB736D" w:rsidRPr="00204126" w:rsidRDefault="00FB736D">
      <w:pPr>
        <w:rPr>
          <w:rFonts w:ascii="黑体" w:eastAsia="黑体" w:hAnsi="宋体" w:hint="eastAsia"/>
          <w:color w:val="000000"/>
          <w:sz w:val="36"/>
          <w:szCs w:val="36"/>
        </w:rPr>
      </w:pPr>
    </w:p>
    <w:p w14:paraId="7098E968" w14:textId="764A04D8" w:rsidR="00FB736D" w:rsidRPr="00C57F6A" w:rsidRDefault="00953AE9" w:rsidP="00C57F6A">
      <w:pPr>
        <w:jc w:val="center"/>
        <w:rPr>
          <w:rFonts w:ascii="黑体" w:eastAsia="黑体" w:hAnsi="宋体" w:hint="eastAsia"/>
          <w:color w:val="000000"/>
          <w:sz w:val="84"/>
          <w:szCs w:val="84"/>
        </w:rPr>
      </w:pPr>
      <w:r>
        <w:rPr>
          <w:rFonts w:ascii="黑体" w:eastAsia="黑体" w:hAnsi="宋体" w:hint="eastAsia"/>
          <w:color w:val="000000"/>
          <w:sz w:val="84"/>
          <w:szCs w:val="84"/>
        </w:rPr>
        <w:t>招标书</w:t>
      </w:r>
    </w:p>
    <w:p w14:paraId="353F2A80" w14:textId="77777777" w:rsidR="00FB736D" w:rsidRDefault="00FB736D">
      <w:pPr>
        <w:pStyle w:val="a0"/>
        <w:rPr>
          <w:rFonts w:ascii="宋体" w:hAnsi="宋体" w:hint="eastAsia"/>
          <w:color w:val="000000"/>
          <w:sz w:val="28"/>
          <w:szCs w:val="28"/>
        </w:rPr>
      </w:pPr>
    </w:p>
    <w:p w14:paraId="534E43BF" w14:textId="77777777" w:rsidR="00FB736D" w:rsidRDefault="00FB736D">
      <w:pPr>
        <w:pStyle w:val="a0"/>
        <w:rPr>
          <w:rFonts w:ascii="宋体" w:hAnsi="宋体" w:hint="eastAsia"/>
          <w:color w:val="000000"/>
          <w:sz w:val="28"/>
          <w:szCs w:val="28"/>
        </w:rPr>
      </w:pPr>
    </w:p>
    <w:p w14:paraId="7C89C8A8" w14:textId="60338A8C" w:rsidR="00FB736D" w:rsidRDefault="00FB736D">
      <w:pPr>
        <w:pStyle w:val="a0"/>
        <w:rPr>
          <w:rFonts w:ascii="宋体" w:hAnsi="宋体" w:hint="eastAsia"/>
          <w:color w:val="000000"/>
          <w:sz w:val="28"/>
          <w:szCs w:val="28"/>
        </w:rPr>
      </w:pPr>
    </w:p>
    <w:p w14:paraId="34571053" w14:textId="085145BB" w:rsidR="0006164A" w:rsidRDefault="0006164A">
      <w:pPr>
        <w:pStyle w:val="a0"/>
        <w:rPr>
          <w:rFonts w:ascii="宋体" w:hAnsi="宋体" w:hint="eastAsia"/>
          <w:color w:val="000000"/>
          <w:sz w:val="28"/>
          <w:szCs w:val="28"/>
        </w:rPr>
      </w:pPr>
    </w:p>
    <w:p w14:paraId="30ECBCD9" w14:textId="5A1AD7A3" w:rsidR="0006164A" w:rsidRDefault="0006164A">
      <w:pPr>
        <w:pStyle w:val="a0"/>
        <w:rPr>
          <w:rFonts w:ascii="宋体" w:hAnsi="宋体" w:hint="eastAsia"/>
          <w:color w:val="000000"/>
          <w:sz w:val="28"/>
          <w:szCs w:val="28"/>
        </w:rPr>
      </w:pPr>
    </w:p>
    <w:p w14:paraId="52CF6C18" w14:textId="7A72BEE4" w:rsidR="00967CEB" w:rsidRDefault="00967CEB">
      <w:pPr>
        <w:pStyle w:val="a0"/>
        <w:rPr>
          <w:rFonts w:ascii="宋体" w:hAnsi="宋体" w:hint="eastAsia"/>
          <w:color w:val="000000"/>
          <w:sz w:val="28"/>
          <w:szCs w:val="28"/>
        </w:rPr>
      </w:pPr>
    </w:p>
    <w:p w14:paraId="1F12196E" w14:textId="14665A52" w:rsidR="00967CEB" w:rsidRDefault="00967CEB">
      <w:pPr>
        <w:pStyle w:val="a0"/>
        <w:rPr>
          <w:rFonts w:ascii="宋体" w:hAnsi="宋体" w:hint="eastAsia"/>
          <w:color w:val="000000"/>
          <w:sz w:val="28"/>
          <w:szCs w:val="28"/>
        </w:rPr>
      </w:pPr>
    </w:p>
    <w:p w14:paraId="35A3A899" w14:textId="6287C0E2" w:rsidR="00967CEB" w:rsidRDefault="00967CEB">
      <w:pPr>
        <w:pStyle w:val="a0"/>
        <w:rPr>
          <w:rFonts w:ascii="宋体" w:hAnsi="宋体" w:hint="eastAsia"/>
          <w:color w:val="000000"/>
          <w:sz w:val="28"/>
          <w:szCs w:val="28"/>
        </w:rPr>
      </w:pPr>
    </w:p>
    <w:p w14:paraId="0CFF8D00" w14:textId="42D0E5E2" w:rsidR="00967CEB" w:rsidRDefault="00967CEB">
      <w:pPr>
        <w:pStyle w:val="a0"/>
        <w:rPr>
          <w:rFonts w:ascii="宋体" w:hAnsi="宋体" w:hint="eastAsia"/>
          <w:color w:val="000000"/>
          <w:sz w:val="28"/>
          <w:szCs w:val="28"/>
        </w:rPr>
      </w:pPr>
    </w:p>
    <w:p w14:paraId="630FE15F" w14:textId="7345E448" w:rsidR="00967CEB" w:rsidRDefault="00967CEB">
      <w:pPr>
        <w:pStyle w:val="a0"/>
        <w:rPr>
          <w:rFonts w:ascii="宋体" w:hAnsi="宋体" w:hint="eastAsia"/>
          <w:color w:val="000000"/>
          <w:sz w:val="28"/>
          <w:szCs w:val="28"/>
        </w:rPr>
      </w:pPr>
    </w:p>
    <w:p w14:paraId="5B539823" w14:textId="31006BD4" w:rsidR="00967CEB" w:rsidRDefault="00967CEB">
      <w:pPr>
        <w:pStyle w:val="a0"/>
        <w:rPr>
          <w:rFonts w:ascii="宋体" w:hAnsi="宋体" w:hint="eastAsia"/>
          <w:color w:val="000000"/>
          <w:sz w:val="28"/>
          <w:szCs w:val="28"/>
        </w:rPr>
      </w:pPr>
    </w:p>
    <w:p w14:paraId="78357A2E" w14:textId="369D3291" w:rsidR="00967CEB" w:rsidRDefault="00967CEB">
      <w:pPr>
        <w:pStyle w:val="a0"/>
        <w:rPr>
          <w:rFonts w:ascii="宋体" w:hAnsi="宋体" w:hint="eastAsia"/>
          <w:color w:val="000000"/>
          <w:sz w:val="28"/>
          <w:szCs w:val="28"/>
        </w:rPr>
      </w:pPr>
    </w:p>
    <w:p w14:paraId="47A9C841" w14:textId="57744ED0" w:rsidR="00967CEB" w:rsidRDefault="00967CEB">
      <w:pPr>
        <w:pStyle w:val="a0"/>
        <w:rPr>
          <w:rFonts w:ascii="宋体" w:hAnsi="宋体" w:hint="eastAsia"/>
          <w:color w:val="000000"/>
          <w:sz w:val="28"/>
          <w:szCs w:val="28"/>
        </w:rPr>
      </w:pPr>
    </w:p>
    <w:p w14:paraId="24005C4D" w14:textId="3CE1CE8A" w:rsidR="00967CEB" w:rsidRDefault="00967CEB">
      <w:pPr>
        <w:pStyle w:val="a0"/>
        <w:rPr>
          <w:rFonts w:ascii="宋体" w:hAnsi="宋体" w:hint="eastAsia"/>
          <w:color w:val="000000"/>
          <w:sz w:val="28"/>
          <w:szCs w:val="28"/>
        </w:rPr>
      </w:pPr>
    </w:p>
    <w:p w14:paraId="3DBD526F" w14:textId="77777777" w:rsidR="00967CEB" w:rsidRPr="00C57F6A" w:rsidRDefault="00967CEB">
      <w:pPr>
        <w:pStyle w:val="a0"/>
        <w:rPr>
          <w:rFonts w:ascii="宋体" w:hAnsi="宋体" w:hint="eastAsia"/>
          <w:color w:val="000000"/>
          <w:sz w:val="28"/>
          <w:szCs w:val="28"/>
        </w:rPr>
      </w:pPr>
    </w:p>
    <w:p w14:paraId="2ABD201B" w14:textId="348582F4" w:rsidR="0006164A" w:rsidRDefault="0006164A">
      <w:pPr>
        <w:pStyle w:val="a0"/>
        <w:rPr>
          <w:rFonts w:ascii="宋体" w:hAnsi="宋体" w:hint="eastAsia"/>
          <w:color w:val="000000"/>
          <w:sz w:val="28"/>
          <w:szCs w:val="28"/>
        </w:rPr>
      </w:pPr>
    </w:p>
    <w:p w14:paraId="2B557409" w14:textId="77777777" w:rsidR="0006164A" w:rsidRDefault="0006164A">
      <w:pPr>
        <w:pStyle w:val="a0"/>
        <w:rPr>
          <w:rFonts w:ascii="宋体" w:hAnsi="宋体" w:hint="eastAsia"/>
          <w:color w:val="000000"/>
          <w:sz w:val="28"/>
          <w:szCs w:val="28"/>
        </w:rPr>
      </w:pPr>
    </w:p>
    <w:p w14:paraId="4CE3BFCE" w14:textId="77777777" w:rsidR="00FB736D" w:rsidRPr="0006164A" w:rsidRDefault="00953AE9">
      <w:pPr>
        <w:jc w:val="center"/>
        <w:rPr>
          <w:rFonts w:ascii="仿宋_GB2312" w:eastAsia="仿宋_GB2312" w:hAnsi="仿宋_GB2312" w:cs="仿宋_GB2312" w:hint="eastAsia"/>
          <w:color w:val="000000"/>
          <w:sz w:val="30"/>
          <w:szCs w:val="30"/>
        </w:rPr>
      </w:pPr>
      <w:r w:rsidRPr="0006164A">
        <w:rPr>
          <w:rFonts w:ascii="仿宋_GB2312" w:eastAsia="仿宋_GB2312" w:hAnsi="仿宋_GB2312" w:cs="仿宋_GB2312" w:hint="eastAsia"/>
          <w:color w:val="000000"/>
          <w:sz w:val="30"/>
          <w:szCs w:val="30"/>
        </w:rPr>
        <w:t>招 标 人：中国重汽集团青岛重工有限公司</w:t>
      </w:r>
    </w:p>
    <w:p w14:paraId="58421588" w14:textId="014BB399" w:rsidR="00FB736D" w:rsidRPr="0006164A" w:rsidRDefault="00953AE9">
      <w:pPr>
        <w:jc w:val="center"/>
        <w:rPr>
          <w:rFonts w:ascii="仿宋_GB2312" w:eastAsia="仿宋_GB2312" w:hAnsi="仿宋_GB2312" w:cs="仿宋_GB2312" w:hint="eastAsia"/>
          <w:color w:val="000000"/>
          <w:sz w:val="30"/>
          <w:szCs w:val="30"/>
        </w:rPr>
      </w:pPr>
      <w:r w:rsidRPr="0006164A">
        <w:rPr>
          <w:rFonts w:ascii="仿宋_GB2312" w:eastAsia="仿宋_GB2312" w:hAnsi="仿宋_GB2312" w:cs="仿宋_GB2312" w:hint="eastAsia"/>
          <w:color w:val="000000"/>
          <w:sz w:val="30"/>
          <w:szCs w:val="30"/>
        </w:rPr>
        <w:lastRenderedPageBreak/>
        <w:t>2026年</w:t>
      </w:r>
      <w:r w:rsidR="007A0B8C">
        <w:rPr>
          <w:rFonts w:ascii="仿宋_GB2312" w:eastAsia="仿宋_GB2312" w:hAnsi="仿宋_GB2312" w:cs="仿宋_GB2312" w:hint="eastAsia"/>
          <w:color w:val="000000"/>
          <w:sz w:val="30"/>
          <w:szCs w:val="30"/>
        </w:rPr>
        <w:t>10</w:t>
      </w:r>
      <w:r w:rsidRPr="0006164A">
        <w:rPr>
          <w:rFonts w:ascii="仿宋_GB2312" w:eastAsia="仿宋_GB2312" w:hAnsi="仿宋_GB2312" w:cs="仿宋_GB2312" w:hint="eastAsia"/>
          <w:color w:val="000000"/>
          <w:sz w:val="30"/>
          <w:szCs w:val="30"/>
        </w:rPr>
        <w:t>月</w:t>
      </w:r>
    </w:p>
    <w:p w14:paraId="7A40D81F" w14:textId="77777777" w:rsidR="00FB736D" w:rsidRDefault="00FB736D">
      <w:pPr>
        <w:pStyle w:val="a0"/>
        <w:rPr>
          <w:rFonts w:hAnsi="仿宋_GB2312" w:cs="仿宋_GB2312" w:hint="eastAsia"/>
          <w:color w:val="000000"/>
          <w:sz w:val="36"/>
          <w:szCs w:val="36"/>
        </w:rPr>
      </w:pPr>
    </w:p>
    <w:p w14:paraId="24B015AC" w14:textId="77777777" w:rsidR="00FB736D" w:rsidRDefault="00FB736D">
      <w:pPr>
        <w:pStyle w:val="a0"/>
        <w:rPr>
          <w:rFonts w:hAnsi="仿宋_GB2312" w:cs="仿宋_GB2312" w:hint="eastAsia"/>
          <w:color w:val="000000"/>
          <w:sz w:val="36"/>
          <w:szCs w:val="36"/>
        </w:rPr>
      </w:pPr>
    </w:p>
    <w:p w14:paraId="2C0D658D" w14:textId="77777777" w:rsidR="00FB736D" w:rsidRDefault="00953AE9" w:rsidP="00630D62">
      <w:pPr>
        <w:pStyle w:val="ae"/>
        <w:spacing w:line="420" w:lineRule="exact"/>
        <w:jc w:val="center"/>
        <w:rPr>
          <w:rFonts w:ascii="黑体" w:eastAsia="黑体"/>
          <w:b/>
          <w:bCs/>
          <w:color w:val="000000"/>
          <w:sz w:val="36"/>
          <w:szCs w:val="36"/>
        </w:rPr>
      </w:pPr>
      <w:r>
        <w:rPr>
          <w:rFonts w:hAnsi="宋体" w:cs="宋体" w:hint="eastAsia"/>
          <w:b/>
          <w:bCs/>
          <w:color w:val="000000"/>
          <w:sz w:val="36"/>
          <w:szCs w:val="36"/>
        </w:rPr>
        <w:t>第一部分  招标公告</w:t>
      </w:r>
    </w:p>
    <w:p w14:paraId="18FD9BBB" w14:textId="77777777" w:rsidR="00FB736D" w:rsidRDefault="00953AE9">
      <w:pPr>
        <w:pStyle w:val="ae"/>
        <w:spacing w:line="380" w:lineRule="exac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一、项目名称</w:t>
      </w:r>
    </w:p>
    <w:p w14:paraId="544C0FAD" w14:textId="1B0D5771"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hAnsi="宋体" w:cs="宋体" w:hint="eastAsia"/>
          <w:color w:val="000000"/>
          <w:sz w:val="24"/>
          <w:szCs w:val="24"/>
        </w:rPr>
        <w:t>项目名称：</w:t>
      </w:r>
      <w:bookmarkStart w:id="0" w:name="OLE_LINK1"/>
      <w:r w:rsidR="00A07948">
        <w:rPr>
          <w:rFonts w:hAnsi="宋体" w:cs="宋体" w:hint="eastAsia"/>
          <w:color w:val="000000"/>
          <w:sz w:val="24"/>
          <w:szCs w:val="24"/>
        </w:rPr>
        <w:t>更新</w:t>
      </w:r>
      <w:r>
        <w:rPr>
          <w:rFonts w:hAnsi="宋体" w:cs="宋体" w:hint="eastAsia"/>
          <w:color w:val="000000"/>
          <w:sz w:val="24"/>
          <w:szCs w:val="24"/>
        </w:rPr>
        <w:t>焊机</w:t>
      </w:r>
      <w:r>
        <w:rPr>
          <w:rFonts w:hAnsi="宋体" w:hint="eastAsia"/>
          <w:sz w:val="24"/>
          <w:szCs w:val="24"/>
        </w:rPr>
        <w:t>项目。</w:t>
      </w:r>
    </w:p>
    <w:bookmarkEnd w:id="0"/>
    <w:p w14:paraId="05024947" w14:textId="77777777" w:rsidR="00FB736D" w:rsidRDefault="00953AE9">
      <w:pPr>
        <w:pStyle w:val="ae"/>
        <w:spacing w:line="380" w:lineRule="exac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二、招标内容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3021"/>
        <w:gridCol w:w="921"/>
        <w:gridCol w:w="1693"/>
        <w:gridCol w:w="1984"/>
      </w:tblGrid>
      <w:tr w:rsidR="00FB736D" w14:paraId="3135CA90" w14:textId="77777777">
        <w:trPr>
          <w:trHeight w:val="517"/>
          <w:jc w:val="center"/>
        </w:trPr>
        <w:tc>
          <w:tcPr>
            <w:tcW w:w="729" w:type="dxa"/>
            <w:tcBorders>
              <w:top w:val="single" w:sz="4" w:space="0" w:color="auto"/>
              <w:left w:val="single" w:sz="4" w:space="0" w:color="auto"/>
              <w:bottom w:val="single" w:sz="4" w:space="0" w:color="auto"/>
              <w:right w:val="single" w:sz="4" w:space="0" w:color="auto"/>
            </w:tcBorders>
            <w:tcMar>
              <w:top w:w="20" w:type="dxa"/>
              <w:left w:w="20" w:type="dxa"/>
              <w:right w:w="20" w:type="dxa"/>
            </w:tcMar>
            <w:vAlign w:val="center"/>
          </w:tcPr>
          <w:p w14:paraId="43C1CBB6" w14:textId="77777777" w:rsidR="00FB736D" w:rsidRDefault="00953AE9">
            <w:pPr>
              <w:jc w:val="center"/>
              <w:rPr>
                <w:rFonts w:ascii="宋体" w:hAnsi="宋体" w:cs="宋体" w:hint="eastAsia"/>
                <w:b/>
              </w:rPr>
            </w:pPr>
            <w:r>
              <w:rPr>
                <w:rFonts w:ascii="宋体" w:hAnsi="宋体" w:cs="宋体" w:hint="eastAsia"/>
                <w:b/>
                <w:szCs w:val="21"/>
                <w:lang w:bidi="ar"/>
              </w:rPr>
              <w:t>序号</w:t>
            </w:r>
          </w:p>
        </w:tc>
        <w:tc>
          <w:tcPr>
            <w:tcW w:w="3021" w:type="dxa"/>
            <w:tcBorders>
              <w:top w:val="single" w:sz="4" w:space="0" w:color="auto"/>
              <w:left w:val="single" w:sz="4" w:space="0" w:color="auto"/>
              <w:bottom w:val="single" w:sz="4" w:space="0" w:color="auto"/>
              <w:right w:val="single" w:sz="4" w:space="0" w:color="auto"/>
            </w:tcBorders>
            <w:vAlign w:val="center"/>
          </w:tcPr>
          <w:p w14:paraId="7CB0D151" w14:textId="77777777" w:rsidR="00FB736D" w:rsidRDefault="00953AE9">
            <w:pPr>
              <w:jc w:val="center"/>
              <w:rPr>
                <w:rFonts w:ascii="宋体" w:hAnsi="宋体" w:cs="宋体" w:hint="eastAsia"/>
                <w:b/>
              </w:rPr>
            </w:pPr>
            <w:r>
              <w:rPr>
                <w:rFonts w:ascii="宋体" w:hAnsi="宋体" w:cs="宋体" w:hint="eastAsia"/>
                <w:b/>
                <w:szCs w:val="21"/>
                <w:lang w:bidi="ar"/>
              </w:rPr>
              <w:t>主要内容</w:t>
            </w:r>
          </w:p>
        </w:tc>
        <w:tc>
          <w:tcPr>
            <w:tcW w:w="921" w:type="dxa"/>
            <w:tcBorders>
              <w:top w:val="single" w:sz="4" w:space="0" w:color="auto"/>
              <w:left w:val="single" w:sz="4" w:space="0" w:color="auto"/>
              <w:bottom w:val="single" w:sz="4" w:space="0" w:color="auto"/>
              <w:right w:val="single" w:sz="4" w:space="0" w:color="auto"/>
            </w:tcBorders>
            <w:vAlign w:val="center"/>
          </w:tcPr>
          <w:p w14:paraId="265B0637" w14:textId="77777777" w:rsidR="00FB736D" w:rsidRDefault="00953AE9">
            <w:pPr>
              <w:jc w:val="center"/>
              <w:rPr>
                <w:rFonts w:ascii="宋体" w:hAnsi="宋体" w:cs="宋体" w:hint="eastAsia"/>
                <w:b/>
              </w:rPr>
            </w:pPr>
            <w:r>
              <w:rPr>
                <w:rFonts w:ascii="宋体" w:hAnsi="宋体" w:cs="宋体" w:hint="eastAsia"/>
                <w:b/>
                <w:szCs w:val="21"/>
                <w:lang w:bidi="ar"/>
              </w:rPr>
              <w:t>数量</w:t>
            </w:r>
          </w:p>
        </w:tc>
        <w:tc>
          <w:tcPr>
            <w:tcW w:w="1693" w:type="dxa"/>
            <w:tcBorders>
              <w:top w:val="single" w:sz="4" w:space="0" w:color="auto"/>
              <w:left w:val="single" w:sz="4" w:space="0" w:color="auto"/>
              <w:bottom w:val="single" w:sz="4" w:space="0" w:color="auto"/>
              <w:right w:val="single" w:sz="4" w:space="0" w:color="auto"/>
            </w:tcBorders>
            <w:vAlign w:val="center"/>
          </w:tcPr>
          <w:p w14:paraId="0D0A3424" w14:textId="77777777" w:rsidR="00FB736D" w:rsidRDefault="00953AE9">
            <w:pPr>
              <w:jc w:val="center"/>
              <w:rPr>
                <w:rFonts w:ascii="宋体" w:hAnsi="宋体" w:cs="宋体" w:hint="eastAsia"/>
                <w:b/>
              </w:rPr>
            </w:pPr>
            <w:r>
              <w:rPr>
                <w:rFonts w:ascii="宋体" w:hAnsi="宋体" w:cs="宋体" w:hint="eastAsia"/>
                <w:b/>
                <w:szCs w:val="21"/>
                <w:lang w:bidi="ar"/>
              </w:rPr>
              <w:t>供货方式</w:t>
            </w:r>
          </w:p>
        </w:tc>
        <w:tc>
          <w:tcPr>
            <w:tcW w:w="1984" w:type="dxa"/>
            <w:tcBorders>
              <w:top w:val="single" w:sz="4" w:space="0" w:color="auto"/>
              <w:left w:val="single" w:sz="4" w:space="0" w:color="auto"/>
              <w:bottom w:val="single" w:sz="4" w:space="0" w:color="auto"/>
              <w:right w:val="single" w:sz="4" w:space="0" w:color="auto"/>
            </w:tcBorders>
            <w:vAlign w:val="center"/>
          </w:tcPr>
          <w:p w14:paraId="5B7EF97B" w14:textId="77777777" w:rsidR="00FB736D" w:rsidRDefault="00953AE9">
            <w:pPr>
              <w:jc w:val="center"/>
              <w:rPr>
                <w:rFonts w:ascii="宋体" w:hAnsi="宋体" w:cs="宋体" w:hint="eastAsia"/>
                <w:b/>
              </w:rPr>
            </w:pPr>
            <w:r>
              <w:rPr>
                <w:rFonts w:ascii="宋体" w:hAnsi="宋体" w:cs="宋体" w:hint="eastAsia"/>
                <w:b/>
                <w:szCs w:val="21"/>
                <w:lang w:bidi="ar"/>
              </w:rPr>
              <w:t>具体要求</w:t>
            </w:r>
          </w:p>
        </w:tc>
      </w:tr>
      <w:tr w:rsidR="00FB736D" w14:paraId="0E14557D" w14:textId="77777777">
        <w:trPr>
          <w:trHeight w:val="530"/>
          <w:jc w:val="center"/>
        </w:trPr>
        <w:tc>
          <w:tcPr>
            <w:tcW w:w="729" w:type="dxa"/>
            <w:tcBorders>
              <w:top w:val="single" w:sz="4" w:space="0" w:color="auto"/>
              <w:left w:val="single" w:sz="4" w:space="0" w:color="auto"/>
              <w:bottom w:val="single" w:sz="4" w:space="0" w:color="auto"/>
              <w:right w:val="single" w:sz="4" w:space="0" w:color="auto"/>
            </w:tcBorders>
            <w:tcMar>
              <w:top w:w="20" w:type="dxa"/>
              <w:left w:w="20" w:type="dxa"/>
              <w:right w:w="20" w:type="dxa"/>
            </w:tcMar>
            <w:vAlign w:val="center"/>
          </w:tcPr>
          <w:p w14:paraId="77A8B8D9" w14:textId="77777777" w:rsidR="00FB736D" w:rsidRDefault="00953AE9">
            <w:pPr>
              <w:pStyle w:val="af7"/>
              <w:spacing w:before="0" w:beforeAutospacing="0" w:after="0" w:afterAutospacing="0"/>
              <w:ind w:right="74"/>
              <w:jc w:val="center"/>
              <w:rPr>
                <w:rFonts w:hint="eastAsia"/>
                <w:sz w:val="21"/>
                <w:szCs w:val="21"/>
              </w:rPr>
            </w:pPr>
            <w:r>
              <w:rPr>
                <w:sz w:val="21"/>
                <w:szCs w:val="21"/>
              </w:rPr>
              <w:t>1</w:t>
            </w:r>
          </w:p>
        </w:tc>
        <w:tc>
          <w:tcPr>
            <w:tcW w:w="3021" w:type="dxa"/>
            <w:tcBorders>
              <w:top w:val="single" w:sz="4" w:space="0" w:color="auto"/>
              <w:left w:val="single" w:sz="4" w:space="0" w:color="auto"/>
              <w:bottom w:val="single" w:sz="4" w:space="0" w:color="auto"/>
              <w:right w:val="single" w:sz="4" w:space="0" w:color="auto"/>
            </w:tcBorders>
            <w:vAlign w:val="center"/>
          </w:tcPr>
          <w:p w14:paraId="1EC84210" w14:textId="3F62A5C6" w:rsidR="00FB736D" w:rsidRDefault="00EE0233">
            <w:pPr>
              <w:pStyle w:val="af7"/>
              <w:spacing w:before="0" w:beforeAutospacing="0" w:after="0" w:afterAutospacing="0"/>
              <w:ind w:right="74"/>
              <w:jc w:val="center"/>
              <w:rPr>
                <w:rFonts w:hint="eastAsia"/>
                <w:sz w:val="21"/>
                <w:szCs w:val="21"/>
              </w:rPr>
            </w:pPr>
            <w:r w:rsidRPr="00C57F6A">
              <w:rPr>
                <w:rFonts w:hint="eastAsia"/>
                <w:spacing w:val="4"/>
                <w:szCs w:val="22"/>
              </w:rPr>
              <w:t>气体保护焊机</w:t>
            </w:r>
          </w:p>
        </w:tc>
        <w:tc>
          <w:tcPr>
            <w:tcW w:w="921" w:type="dxa"/>
            <w:tcBorders>
              <w:top w:val="single" w:sz="4" w:space="0" w:color="auto"/>
              <w:left w:val="single" w:sz="4" w:space="0" w:color="auto"/>
              <w:bottom w:val="single" w:sz="4" w:space="0" w:color="auto"/>
              <w:right w:val="single" w:sz="4" w:space="0" w:color="auto"/>
            </w:tcBorders>
            <w:vAlign w:val="center"/>
          </w:tcPr>
          <w:p w14:paraId="039B2294" w14:textId="77777777" w:rsidR="00FB736D" w:rsidRDefault="00953AE9">
            <w:pPr>
              <w:pStyle w:val="af7"/>
              <w:spacing w:before="0" w:beforeAutospacing="0" w:after="0" w:afterAutospacing="0"/>
              <w:ind w:right="74"/>
              <w:jc w:val="center"/>
              <w:rPr>
                <w:rFonts w:hint="eastAsia"/>
                <w:sz w:val="21"/>
                <w:szCs w:val="21"/>
              </w:rPr>
            </w:pPr>
            <w:r>
              <w:rPr>
                <w:rFonts w:hint="eastAsia"/>
                <w:sz w:val="21"/>
                <w:szCs w:val="21"/>
              </w:rPr>
              <w:t>40</w:t>
            </w:r>
          </w:p>
        </w:tc>
        <w:tc>
          <w:tcPr>
            <w:tcW w:w="1693" w:type="dxa"/>
            <w:tcBorders>
              <w:top w:val="single" w:sz="4" w:space="0" w:color="auto"/>
              <w:left w:val="single" w:sz="4" w:space="0" w:color="auto"/>
              <w:bottom w:val="single" w:sz="4" w:space="0" w:color="auto"/>
              <w:right w:val="single" w:sz="4" w:space="0" w:color="auto"/>
            </w:tcBorders>
            <w:vAlign w:val="center"/>
          </w:tcPr>
          <w:p w14:paraId="718A352B" w14:textId="77777777" w:rsidR="00FB736D" w:rsidRDefault="00953AE9">
            <w:pPr>
              <w:pStyle w:val="af7"/>
              <w:spacing w:before="0" w:beforeAutospacing="0" w:after="0" w:afterAutospacing="0"/>
              <w:ind w:right="74"/>
              <w:jc w:val="center"/>
              <w:rPr>
                <w:rFonts w:hint="eastAsia"/>
                <w:sz w:val="21"/>
                <w:szCs w:val="21"/>
              </w:rPr>
            </w:pPr>
            <w:r>
              <w:rPr>
                <w:sz w:val="21"/>
                <w:szCs w:val="21"/>
              </w:rPr>
              <w:t>交钥匙方式</w:t>
            </w:r>
          </w:p>
        </w:tc>
        <w:tc>
          <w:tcPr>
            <w:tcW w:w="1984" w:type="dxa"/>
            <w:tcBorders>
              <w:top w:val="single" w:sz="4" w:space="0" w:color="auto"/>
              <w:left w:val="single" w:sz="4" w:space="0" w:color="auto"/>
              <w:bottom w:val="single" w:sz="4" w:space="0" w:color="auto"/>
              <w:right w:val="single" w:sz="4" w:space="0" w:color="auto"/>
            </w:tcBorders>
            <w:vAlign w:val="center"/>
          </w:tcPr>
          <w:p w14:paraId="5E26B5AB" w14:textId="77777777" w:rsidR="00FB736D" w:rsidRDefault="00953AE9">
            <w:pPr>
              <w:pStyle w:val="af7"/>
              <w:spacing w:before="0" w:beforeAutospacing="0" w:after="0" w:afterAutospacing="0"/>
              <w:ind w:right="74"/>
              <w:jc w:val="center"/>
              <w:rPr>
                <w:rFonts w:hint="eastAsia"/>
                <w:sz w:val="21"/>
                <w:szCs w:val="21"/>
              </w:rPr>
            </w:pPr>
            <w:r>
              <w:rPr>
                <w:sz w:val="21"/>
                <w:szCs w:val="21"/>
              </w:rPr>
              <w:t>详见招标文件</w:t>
            </w:r>
          </w:p>
        </w:tc>
      </w:tr>
    </w:tbl>
    <w:p w14:paraId="3D205342" w14:textId="135A9579" w:rsidR="00FB736D" w:rsidRDefault="00953AE9">
      <w:pPr>
        <w:spacing w:line="400" w:lineRule="exact"/>
        <w:ind w:firstLineChars="200" w:firstLine="480"/>
        <w:jc w:val="left"/>
        <w:rPr>
          <w:rFonts w:ascii="宋体" w:hAnsi="宋体" w:hint="eastAsia"/>
          <w:bCs/>
          <w:sz w:val="24"/>
        </w:rPr>
      </w:pPr>
      <w:r>
        <w:rPr>
          <w:rFonts w:ascii="宋体" w:hAnsi="宋体" w:hint="eastAsia"/>
          <w:bCs/>
          <w:sz w:val="24"/>
        </w:rPr>
        <w:t>本次招标为</w:t>
      </w:r>
      <w:r>
        <w:rPr>
          <w:rFonts w:ascii="宋体" w:hAnsi="宋体" w:hint="eastAsia"/>
          <w:sz w:val="24"/>
        </w:rPr>
        <w:t>青岛重工</w:t>
      </w:r>
      <w:r w:rsidR="0006164A">
        <w:rPr>
          <w:rFonts w:ascii="宋体" w:hAnsi="宋体" w:hint="eastAsia"/>
          <w:sz w:val="24"/>
        </w:rPr>
        <w:t>公司</w:t>
      </w:r>
      <w:r w:rsidR="00A07948">
        <w:rPr>
          <w:rFonts w:ascii="宋体" w:hAnsi="宋体" w:hint="eastAsia"/>
          <w:sz w:val="24"/>
          <w:szCs w:val="24"/>
        </w:rPr>
        <w:t>更新</w:t>
      </w:r>
      <w:r w:rsidR="0006164A">
        <w:rPr>
          <w:rFonts w:ascii="宋体" w:hAnsi="宋体" w:hint="eastAsia"/>
          <w:sz w:val="24"/>
          <w:szCs w:val="24"/>
        </w:rPr>
        <w:t>焊机</w:t>
      </w:r>
      <w:r>
        <w:rPr>
          <w:rFonts w:ascii="宋体" w:hAnsi="宋体" w:hint="eastAsia"/>
          <w:sz w:val="24"/>
        </w:rPr>
        <w:t>项目，包括：人工费、材料费（损耗费、辅材费、制作加工费、包装费、运输费、装卸费、采购保管费、试验及检测费、安装费、样品费）、机械费、措施费（包含赶工措施费、安全文明施工、临时设施、半成品及成品保护、垃圾清运）、企业管理费、利润、规费、税金、保险、技术资料费、竣工资料费、质量保修、配合其他单位施工的相关费用及人工材料涨价、汇率变动、政策性文件规定等不可预见费用的所有费用。</w:t>
      </w:r>
    </w:p>
    <w:p w14:paraId="1C26E352" w14:textId="77777777" w:rsidR="00FB736D" w:rsidRDefault="00953AE9">
      <w:pPr>
        <w:spacing w:line="400" w:lineRule="exact"/>
        <w:ind w:firstLineChars="200" w:firstLine="480"/>
        <w:jc w:val="left"/>
        <w:rPr>
          <w:rFonts w:ascii="宋体" w:hAnsi="宋体" w:hint="eastAsia"/>
          <w:sz w:val="24"/>
        </w:rPr>
      </w:pPr>
      <w:r>
        <w:rPr>
          <w:rFonts w:ascii="宋体" w:hAnsi="宋体" w:hint="eastAsia"/>
          <w:sz w:val="24"/>
        </w:rPr>
        <w:t>所有投标均以人民币报价,含税。</w:t>
      </w:r>
    </w:p>
    <w:p w14:paraId="1AEB7A30" w14:textId="77777777" w:rsidR="00FB736D" w:rsidRDefault="00953AE9">
      <w:pPr>
        <w:pStyle w:val="ae"/>
        <w:spacing w:line="400" w:lineRule="exac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三、项目地点</w:t>
      </w:r>
    </w:p>
    <w:p w14:paraId="56BB3C28" w14:textId="77777777" w:rsidR="00FB736D" w:rsidRDefault="00953AE9">
      <w:pPr>
        <w:pStyle w:val="ae"/>
        <w:spacing w:line="400" w:lineRule="exact"/>
        <w:rPr>
          <w:rFonts w:asciiTheme="minorEastAsia" w:eastAsiaTheme="minorEastAsia" w:hAnsiTheme="minorEastAsia" w:cs="宋体" w:hint="eastAsia"/>
          <w:color w:val="000000"/>
          <w:sz w:val="24"/>
          <w:szCs w:val="24"/>
        </w:rPr>
      </w:pPr>
      <w:r>
        <w:rPr>
          <w:rFonts w:asciiTheme="minorEastAsia" w:eastAsiaTheme="minorEastAsia" w:hAnsiTheme="minorEastAsia" w:cs="宋体" w:hint="eastAsia"/>
          <w:b/>
          <w:bCs/>
          <w:color w:val="000000"/>
          <w:sz w:val="24"/>
          <w:szCs w:val="24"/>
        </w:rPr>
        <w:t xml:space="preserve"> </w:t>
      </w:r>
      <w:r>
        <w:rPr>
          <w:rFonts w:asciiTheme="minorEastAsia" w:eastAsiaTheme="minorEastAsia" w:hAnsiTheme="minorEastAsia" w:cs="宋体"/>
          <w:b/>
          <w:bCs/>
          <w:color w:val="000000"/>
          <w:sz w:val="24"/>
          <w:szCs w:val="24"/>
        </w:rPr>
        <w:t xml:space="preserve">   </w:t>
      </w:r>
      <w:r>
        <w:rPr>
          <w:rFonts w:asciiTheme="minorEastAsia" w:eastAsiaTheme="minorEastAsia" w:hAnsiTheme="minorEastAsia" w:cs="宋体" w:hint="eastAsia"/>
          <w:color w:val="000000"/>
          <w:sz w:val="24"/>
          <w:szCs w:val="24"/>
        </w:rPr>
        <w:t>项目地点：中国重汽集团青岛重工有限公司厂区内。</w:t>
      </w:r>
    </w:p>
    <w:p w14:paraId="67FFB7A0" w14:textId="77777777" w:rsidR="00FB736D" w:rsidRDefault="00953AE9">
      <w:pPr>
        <w:pStyle w:val="ae"/>
        <w:spacing w:line="400" w:lineRule="exac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四、投标说明</w:t>
      </w:r>
    </w:p>
    <w:p w14:paraId="583460F2" w14:textId="77777777" w:rsidR="00FB736D" w:rsidRDefault="00953AE9">
      <w:pPr>
        <w:pStyle w:val="ae"/>
        <w:spacing w:line="400" w:lineRule="exact"/>
        <w:ind w:firstLineChars="200" w:firstLine="482"/>
        <w:rPr>
          <w:rFonts w:asciiTheme="minorEastAsia" w:eastAsiaTheme="minorEastAsia" w:hAnsiTheme="minorEastAsia" w:hint="eastAsia"/>
          <w:b/>
          <w:bCs/>
          <w:color w:val="000000"/>
          <w:sz w:val="24"/>
          <w:szCs w:val="24"/>
        </w:rPr>
      </w:pPr>
      <w:r>
        <w:rPr>
          <w:rFonts w:asciiTheme="minorEastAsia" w:eastAsiaTheme="minorEastAsia" w:hAnsiTheme="minorEastAsia" w:hint="eastAsia"/>
          <w:b/>
          <w:bCs/>
          <w:color w:val="000000"/>
          <w:sz w:val="24"/>
          <w:szCs w:val="24"/>
        </w:rPr>
        <w:t>1、投标条件</w:t>
      </w:r>
    </w:p>
    <w:p w14:paraId="6C780C5D"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1）投标人须遵守《中华人民共和国招标投标法》、《中华人民共和国民法典》及其它有关的法律和法规；为中华人民共和国境内注册的独立法人机构，具有独立承担民事责任能力。</w:t>
      </w:r>
    </w:p>
    <w:p w14:paraId="547F2D91" w14:textId="77777777" w:rsidR="00FB736D" w:rsidRPr="00AF397E" w:rsidRDefault="00953AE9">
      <w:pPr>
        <w:pStyle w:val="ae"/>
        <w:spacing w:line="400" w:lineRule="exact"/>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color w:val="000000"/>
          <w:sz w:val="24"/>
          <w:szCs w:val="24"/>
        </w:rPr>
        <w:t>2）公司</w:t>
      </w:r>
      <w:r w:rsidRPr="00AF397E">
        <w:rPr>
          <w:rFonts w:asciiTheme="minorEastAsia" w:eastAsiaTheme="minorEastAsia" w:hAnsiTheme="minorEastAsia" w:hint="eastAsia"/>
          <w:sz w:val="24"/>
          <w:szCs w:val="24"/>
        </w:rPr>
        <w:t>成立三年以上（以营业执照成立日期到开标当日满三年为准）；公司注册资本不少于500万元（人民币）；经营范围满足招标项目需求。</w:t>
      </w:r>
    </w:p>
    <w:p w14:paraId="2E03EF2A" w14:textId="77777777" w:rsidR="00FB736D" w:rsidRPr="00AF397E" w:rsidRDefault="00953AE9">
      <w:pPr>
        <w:pStyle w:val="ae"/>
        <w:spacing w:line="400" w:lineRule="exact"/>
        <w:ind w:firstLineChars="200" w:firstLine="480"/>
        <w:rPr>
          <w:rFonts w:asciiTheme="minorEastAsia" w:eastAsiaTheme="minorEastAsia" w:hAnsiTheme="minorEastAsia" w:hint="eastAsia"/>
          <w:sz w:val="24"/>
          <w:szCs w:val="24"/>
        </w:rPr>
      </w:pPr>
      <w:r w:rsidRPr="00AF397E">
        <w:rPr>
          <w:rFonts w:asciiTheme="minorEastAsia" w:eastAsiaTheme="minorEastAsia" w:hAnsiTheme="minorEastAsia" w:hint="eastAsia"/>
          <w:sz w:val="24"/>
          <w:szCs w:val="24"/>
        </w:rPr>
        <w:t>3）投标人须提供具有统一社会信用代码的新版营业执照副本复印件（加盖公章）；</w:t>
      </w:r>
    </w:p>
    <w:p w14:paraId="67FAEFC7" w14:textId="77777777" w:rsidR="00FB736D" w:rsidRPr="00AF397E" w:rsidRDefault="00953AE9">
      <w:pPr>
        <w:pStyle w:val="ae"/>
        <w:spacing w:line="400" w:lineRule="exact"/>
        <w:ind w:firstLineChars="200" w:firstLine="480"/>
        <w:rPr>
          <w:rFonts w:asciiTheme="minorEastAsia" w:eastAsiaTheme="minorEastAsia" w:hAnsiTheme="minorEastAsia" w:hint="eastAsia"/>
          <w:sz w:val="24"/>
          <w:szCs w:val="24"/>
        </w:rPr>
      </w:pPr>
      <w:r w:rsidRPr="00AF397E">
        <w:rPr>
          <w:rFonts w:asciiTheme="minorEastAsia" w:eastAsiaTheme="minorEastAsia" w:hAnsiTheme="minorEastAsia" w:hint="eastAsia"/>
          <w:sz w:val="24"/>
          <w:szCs w:val="24"/>
        </w:rPr>
        <w:t>4）具有良好的商业信誉，在国家企业信用信息公示系统中无行政处罚、列入经营异常名录和列入严重违法失信企业名单（黑名单）信息或上述信息已被移除。投标人须提供信用中国截图（加盖公章）。</w:t>
      </w:r>
    </w:p>
    <w:p w14:paraId="20CD971C"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5）投标人在近三年内在经营活动中无违法记录。</w:t>
      </w:r>
    </w:p>
    <w:p w14:paraId="0A2AE3A5" w14:textId="1527FE79" w:rsidR="00FB736D" w:rsidRDefault="00953AE9">
      <w:pPr>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6）投标人须提供近三年(20</w:t>
      </w:r>
      <w:r>
        <w:rPr>
          <w:rFonts w:asciiTheme="minorEastAsia" w:eastAsiaTheme="minorEastAsia" w:hAnsiTheme="minorEastAsia"/>
          <w:color w:val="000000"/>
          <w:sz w:val="24"/>
          <w:szCs w:val="24"/>
        </w:rPr>
        <w:t>2</w:t>
      </w:r>
      <w:r>
        <w:rPr>
          <w:rFonts w:asciiTheme="minorEastAsia" w:eastAsiaTheme="minorEastAsia" w:hAnsiTheme="minorEastAsia" w:hint="eastAsia"/>
          <w:color w:val="000000"/>
          <w:sz w:val="24"/>
          <w:szCs w:val="24"/>
        </w:rPr>
        <w:t>3年1月1日至今)类似项目业绩及合同复印件</w:t>
      </w:r>
      <w:r w:rsidR="005763BC">
        <w:rPr>
          <w:rFonts w:asciiTheme="minorEastAsia" w:eastAsiaTheme="minorEastAsia" w:hAnsiTheme="minorEastAsia" w:hint="eastAsia"/>
          <w:color w:val="000000"/>
          <w:sz w:val="24"/>
          <w:szCs w:val="24"/>
        </w:rPr>
        <w:t>（加盖公章，合同金额不低于1</w:t>
      </w:r>
      <w:r w:rsidR="005763BC">
        <w:rPr>
          <w:rFonts w:asciiTheme="minorEastAsia" w:eastAsiaTheme="minorEastAsia" w:hAnsiTheme="minorEastAsia"/>
          <w:color w:val="000000"/>
          <w:sz w:val="24"/>
          <w:szCs w:val="24"/>
        </w:rPr>
        <w:t>0</w:t>
      </w:r>
      <w:r w:rsidR="005763BC">
        <w:rPr>
          <w:rFonts w:asciiTheme="minorEastAsia" w:eastAsiaTheme="minorEastAsia" w:hAnsiTheme="minorEastAsia" w:hint="eastAsia"/>
          <w:color w:val="000000"/>
          <w:sz w:val="24"/>
          <w:szCs w:val="24"/>
        </w:rPr>
        <w:t>万元，须有客户联系方式及联系人以供招标人核实确认）。</w:t>
      </w:r>
    </w:p>
    <w:p w14:paraId="2A6BD595"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7）具有健全的财务会计制度，财务状况和市场行为良好。没有处于被有权机关吊</w:t>
      </w:r>
      <w:r>
        <w:rPr>
          <w:rFonts w:asciiTheme="minorEastAsia" w:eastAsiaTheme="minorEastAsia" w:hAnsiTheme="minorEastAsia" w:hint="eastAsia"/>
          <w:color w:val="000000"/>
          <w:sz w:val="24"/>
          <w:szCs w:val="24"/>
        </w:rPr>
        <w:lastRenderedPageBreak/>
        <w:t>销营业执照、吊销资质、停业整顿、取消投标资格以及财产被接管、冻结或进入破产程序等。</w:t>
      </w:r>
    </w:p>
    <w:p w14:paraId="05ED8827"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8）投标人没有被列入招标人处《黑名单》（《黑名单》指投标人与招标人在以往或正在进行的合作中，存在招标人认为的违反合同约定或违反法律法规等的失信行为）的。</w:t>
      </w:r>
    </w:p>
    <w:p w14:paraId="048CFD8A"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9）</w:t>
      </w:r>
      <w:bookmarkStart w:id="1" w:name="_Hlk129341324"/>
      <w:r>
        <w:rPr>
          <w:rFonts w:asciiTheme="minorEastAsia" w:eastAsiaTheme="minorEastAsia" w:hAnsiTheme="minorEastAsia" w:hint="eastAsia"/>
          <w:color w:val="000000"/>
          <w:sz w:val="24"/>
          <w:szCs w:val="24"/>
        </w:rPr>
        <w:t>投标人须提供近三年的公司财务报表（资产负债表、损益表、现金流量表）</w:t>
      </w:r>
      <w:bookmarkEnd w:id="1"/>
      <w:r>
        <w:rPr>
          <w:rFonts w:asciiTheme="minorEastAsia" w:eastAsiaTheme="minorEastAsia" w:hAnsiTheme="minorEastAsia" w:hint="eastAsia"/>
          <w:color w:val="000000"/>
          <w:sz w:val="24"/>
          <w:szCs w:val="24"/>
        </w:rPr>
        <w:t>。</w:t>
      </w:r>
    </w:p>
    <w:p w14:paraId="2FE7418B"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10）投标人须提供法人授权委托书原件（在投标文件副本中可用复印件）及投标单位的法定代表人或授权代表的身份证原件及复印件（加盖公章）。</w:t>
      </w:r>
    </w:p>
    <w:p w14:paraId="55CA43FE"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11）投标人须具有履行合同所必须的设备、财务、技术、服务等方面的资质和能力。</w:t>
      </w:r>
    </w:p>
    <w:p w14:paraId="4B9F4096"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12）投标人须具有完全履行招标文件的所有要求的能力。</w:t>
      </w:r>
    </w:p>
    <w:p w14:paraId="377DA81D"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13）投标人须负责提供合理的便于运输的包装物，并承担相关费用。</w:t>
      </w:r>
    </w:p>
    <w:p w14:paraId="6AA73068"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14）投标人须认可招标人的工作指令，包括节、假日能正常开展工作的要求。</w:t>
      </w:r>
    </w:p>
    <w:p w14:paraId="2AF8F7C0"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15）投标人必须是最终投标、签订合同的单位，不得以任何理由将已中标项目以任何形式转包给其他单位。</w:t>
      </w:r>
    </w:p>
    <w:p w14:paraId="2C453ECB" w14:textId="77777777" w:rsidR="00FB736D" w:rsidRDefault="00953AE9">
      <w:pPr>
        <w:pStyle w:val="ae"/>
        <w:spacing w:line="400" w:lineRule="exact"/>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hint="eastAsia"/>
          <w:color w:val="000000"/>
          <w:sz w:val="24"/>
          <w:szCs w:val="24"/>
        </w:rPr>
        <w:t>16）本次招标项目不接受联合体投标。</w:t>
      </w:r>
    </w:p>
    <w:p w14:paraId="7786B481" w14:textId="77777777" w:rsidR="00FB736D" w:rsidRDefault="00953AE9">
      <w:pPr>
        <w:pStyle w:val="ae"/>
        <w:spacing w:line="400" w:lineRule="exact"/>
        <w:ind w:firstLineChars="200" w:firstLine="482"/>
        <w:rPr>
          <w:rFonts w:asciiTheme="minorEastAsia" w:eastAsiaTheme="minorEastAsia" w:hAnsiTheme="minorEastAsia" w:hint="eastAsia"/>
          <w:b/>
          <w:bCs/>
          <w:sz w:val="24"/>
          <w:szCs w:val="24"/>
        </w:rPr>
      </w:pPr>
      <w:r>
        <w:rPr>
          <w:rFonts w:asciiTheme="minorEastAsia" w:eastAsiaTheme="minorEastAsia" w:hAnsiTheme="minorEastAsia" w:hint="eastAsia"/>
          <w:b/>
          <w:bCs/>
          <w:color w:val="000000"/>
          <w:sz w:val="24"/>
          <w:szCs w:val="24"/>
        </w:rPr>
        <w:t>2、报价</w:t>
      </w:r>
    </w:p>
    <w:p w14:paraId="05C7B30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（1）本次招投标为</w:t>
      </w:r>
      <w:r>
        <w:rPr>
          <w:rFonts w:asciiTheme="minorEastAsia" w:eastAsiaTheme="minorEastAsia" w:hAnsiTheme="minorEastAsia" w:hint="eastAsia"/>
          <w:color w:val="000000"/>
          <w:sz w:val="24"/>
          <w:szCs w:val="24"/>
        </w:rPr>
        <w:t>公开招标</w:t>
      </w:r>
      <w:r>
        <w:rPr>
          <w:rFonts w:asciiTheme="minorEastAsia" w:eastAsiaTheme="minorEastAsia" w:hAnsiTheme="minorEastAsia" w:cs="仿宋" w:hint="eastAsia"/>
          <w:sz w:val="24"/>
          <w:szCs w:val="24"/>
        </w:rPr>
        <w:t>，招标人有权根据项目情况，采取多级评标模式。评标流程以及规则详细见投标人须知。</w:t>
      </w:r>
    </w:p>
    <w:p w14:paraId="592ABD79"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（2）投标人自行勘察现场，进行合理报价。</w:t>
      </w:r>
    </w:p>
    <w:p w14:paraId="57B3A6D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（3）所有的报价货币单位为：（人民币）元（所有报价均为含税价格，税率13%）。</w:t>
      </w:r>
    </w:p>
    <w:p w14:paraId="2213944B" w14:textId="0B9752D4" w:rsidR="00FB736D" w:rsidRDefault="00953AE9">
      <w:pPr>
        <w:pStyle w:val="ae"/>
        <w:spacing w:line="400" w:lineRule="exact"/>
        <w:ind w:firstLineChars="200" w:firstLine="482"/>
        <w:rPr>
          <w:rFonts w:asciiTheme="minorEastAsia" w:eastAsiaTheme="minorEastAsia" w:hAnsiTheme="minorEastAsia" w:hint="eastAsia"/>
          <w:b/>
          <w:bCs/>
          <w:color w:val="000000"/>
          <w:sz w:val="24"/>
          <w:szCs w:val="24"/>
        </w:rPr>
      </w:pPr>
      <w:r>
        <w:rPr>
          <w:rFonts w:asciiTheme="minorEastAsia" w:eastAsiaTheme="minorEastAsia" w:hAnsiTheme="minorEastAsia" w:hint="eastAsia"/>
          <w:b/>
          <w:bCs/>
          <w:color w:val="000000"/>
          <w:sz w:val="24"/>
          <w:szCs w:val="24"/>
        </w:rPr>
        <w:t>3、</w:t>
      </w:r>
      <w:r w:rsidR="00652C7E">
        <w:rPr>
          <w:rFonts w:asciiTheme="minorEastAsia" w:eastAsiaTheme="minorEastAsia" w:hAnsiTheme="minorEastAsia" w:hint="eastAsia"/>
          <w:b/>
          <w:bCs/>
          <w:color w:val="000000"/>
          <w:sz w:val="24"/>
          <w:szCs w:val="24"/>
        </w:rPr>
        <w:t>结算付款约定</w:t>
      </w:r>
      <w:r>
        <w:rPr>
          <w:rFonts w:asciiTheme="minorEastAsia" w:eastAsiaTheme="minorEastAsia" w:hAnsiTheme="minorEastAsia" w:hint="eastAsia"/>
          <w:b/>
          <w:bCs/>
          <w:color w:val="000000"/>
          <w:sz w:val="24"/>
          <w:szCs w:val="24"/>
        </w:rPr>
        <w:t>：</w:t>
      </w:r>
    </w:p>
    <w:p w14:paraId="642CB817" w14:textId="01BE98B5"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3.1</w:t>
      </w:r>
      <w:r w:rsidR="00652C7E" w:rsidRPr="00AF397E">
        <w:rPr>
          <w:rFonts w:asciiTheme="minorEastAsia" w:eastAsiaTheme="minorEastAsia" w:hAnsiTheme="minorEastAsia" w:cs="仿宋" w:hint="eastAsia"/>
          <w:sz w:val="24"/>
          <w:szCs w:val="24"/>
        </w:rPr>
        <w:t>结算方式：半年期商业汇票（包括银行承兑汇票和商业承兑汇票）。</w:t>
      </w:r>
    </w:p>
    <w:p w14:paraId="2A32AED9" w14:textId="3B10D20B" w:rsidR="00652C7E" w:rsidRPr="00AF397E" w:rsidRDefault="00652C7E">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3.2结算币种：本合同使用人民币进行结算。</w:t>
      </w:r>
    </w:p>
    <w:p w14:paraId="1072BDF1" w14:textId="68E01B18" w:rsidR="00652C7E" w:rsidRPr="00AF397E" w:rsidRDefault="00652C7E">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3.3合同价款支付：</w:t>
      </w:r>
      <w:r w:rsidR="00204126" w:rsidRPr="00AF397E">
        <w:rPr>
          <w:rFonts w:asciiTheme="minorEastAsia" w:eastAsiaTheme="minorEastAsia" w:hAnsiTheme="minorEastAsia" w:cs="仿宋" w:hint="eastAsia"/>
          <w:sz w:val="24"/>
          <w:szCs w:val="24"/>
        </w:rPr>
        <w:t>0:</w:t>
      </w:r>
      <w:r w:rsidR="00204126" w:rsidRPr="00AF397E">
        <w:rPr>
          <w:rFonts w:asciiTheme="minorEastAsia" w:eastAsiaTheme="minorEastAsia" w:hAnsiTheme="minorEastAsia" w:cs="仿宋"/>
          <w:sz w:val="24"/>
          <w:szCs w:val="24"/>
        </w:rPr>
        <w:t>6</w:t>
      </w:r>
      <w:r w:rsidR="00204126" w:rsidRPr="00AF397E">
        <w:rPr>
          <w:rFonts w:asciiTheme="minorEastAsia" w:eastAsiaTheme="minorEastAsia" w:hAnsiTheme="minorEastAsia" w:cs="仿宋" w:hint="eastAsia"/>
          <w:sz w:val="24"/>
          <w:szCs w:val="24"/>
        </w:rPr>
        <w:t>:</w:t>
      </w:r>
      <w:r w:rsidR="00204126" w:rsidRPr="00AF397E">
        <w:rPr>
          <w:rFonts w:asciiTheme="minorEastAsia" w:eastAsiaTheme="minorEastAsia" w:hAnsiTheme="minorEastAsia" w:cs="仿宋"/>
          <w:sz w:val="24"/>
          <w:szCs w:val="24"/>
        </w:rPr>
        <w:t>3</w:t>
      </w:r>
      <w:r w:rsidR="00204126" w:rsidRPr="00AF397E">
        <w:rPr>
          <w:rFonts w:asciiTheme="minorEastAsia" w:eastAsiaTheme="minorEastAsia" w:hAnsiTheme="minorEastAsia" w:cs="仿宋" w:hint="eastAsia"/>
          <w:sz w:val="24"/>
          <w:szCs w:val="24"/>
        </w:rPr>
        <w:t>:</w:t>
      </w:r>
      <w:r w:rsidR="00204126" w:rsidRPr="00AF397E">
        <w:rPr>
          <w:rFonts w:asciiTheme="minorEastAsia" w:eastAsiaTheme="minorEastAsia" w:hAnsiTheme="minorEastAsia" w:cs="仿宋"/>
          <w:sz w:val="24"/>
          <w:szCs w:val="24"/>
        </w:rPr>
        <w:t>1</w:t>
      </w:r>
    </w:p>
    <w:p w14:paraId="1F1EF3F6" w14:textId="5289AC3A" w:rsidR="00204126" w:rsidRPr="00AF397E" w:rsidRDefault="00204126" w:rsidP="00204126">
      <w:pPr>
        <w:pStyle w:val="ae"/>
        <w:spacing w:line="360" w:lineRule="exact"/>
        <w:ind w:firstLineChars="200" w:firstLine="480"/>
        <w:jc w:val="left"/>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（1）</w:t>
      </w:r>
      <w:r w:rsidRPr="00AF397E">
        <w:rPr>
          <w:rFonts w:hint="eastAsia"/>
          <w:sz w:val="24"/>
          <w:szCs w:val="24"/>
        </w:rPr>
        <w:t>设备全部到齐无质量问题，卖方提交金额为合同价款</w:t>
      </w:r>
      <w:r w:rsidRPr="00AF397E">
        <w:rPr>
          <w:sz w:val="24"/>
          <w:szCs w:val="24"/>
        </w:rPr>
        <w:t>6</w:t>
      </w:r>
      <w:r w:rsidRPr="00AF397E">
        <w:rPr>
          <w:rFonts w:hint="eastAsia"/>
          <w:sz w:val="24"/>
          <w:szCs w:val="24"/>
        </w:rPr>
        <w:t>0</w:t>
      </w:r>
      <w:r w:rsidRPr="00AF397E">
        <w:rPr>
          <w:rFonts w:hint="eastAsia"/>
          <w:bCs/>
          <w:sz w:val="24"/>
          <w:szCs w:val="24"/>
          <w:u w:val="single"/>
        </w:rPr>
        <w:t>%</w:t>
      </w:r>
      <w:r w:rsidRPr="00AF397E">
        <w:rPr>
          <w:rFonts w:hint="eastAsia"/>
          <w:sz w:val="24"/>
          <w:szCs w:val="24"/>
        </w:rPr>
        <w:t>的增值税专业发票，经买方依照财务制度审核无误并挂账后次月付款。</w:t>
      </w:r>
    </w:p>
    <w:p w14:paraId="0181F106" w14:textId="052053AD" w:rsidR="00204126" w:rsidRPr="00AF397E" w:rsidRDefault="00204126" w:rsidP="00204126">
      <w:pPr>
        <w:pStyle w:val="ae"/>
        <w:spacing w:line="360" w:lineRule="exact"/>
        <w:ind w:firstLineChars="200" w:firstLine="480"/>
        <w:jc w:val="left"/>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w:t>
      </w:r>
      <w:r w:rsidRPr="00AF397E">
        <w:rPr>
          <w:rFonts w:asciiTheme="minorEastAsia" w:eastAsiaTheme="minorEastAsia" w:hAnsiTheme="minorEastAsia" w:cs="仿宋"/>
          <w:sz w:val="24"/>
          <w:szCs w:val="24"/>
        </w:rPr>
        <w:t>2</w:t>
      </w:r>
      <w:r w:rsidRPr="00AF397E">
        <w:rPr>
          <w:rFonts w:asciiTheme="minorEastAsia" w:eastAsiaTheme="minorEastAsia" w:hAnsiTheme="minorEastAsia" w:cs="仿宋" w:hint="eastAsia"/>
          <w:sz w:val="24"/>
          <w:szCs w:val="24"/>
        </w:rPr>
        <w:t>）设备经安装、调试最终验收合格后，中标方提交金额为合同价款</w:t>
      </w:r>
      <w:r w:rsidRPr="00AF397E">
        <w:rPr>
          <w:rFonts w:asciiTheme="minorEastAsia" w:eastAsiaTheme="minorEastAsia" w:hAnsiTheme="minorEastAsia" w:cs="仿宋"/>
          <w:sz w:val="24"/>
          <w:szCs w:val="24"/>
        </w:rPr>
        <w:t>4</w:t>
      </w:r>
      <w:r w:rsidRPr="00AF397E">
        <w:rPr>
          <w:rFonts w:asciiTheme="minorEastAsia" w:eastAsiaTheme="minorEastAsia" w:hAnsiTheme="minorEastAsia" w:cs="仿宋" w:hint="eastAsia"/>
          <w:sz w:val="24"/>
          <w:szCs w:val="24"/>
        </w:rPr>
        <w:t>0 %增值税专用发票（税率13%）并附带该套合同设备最终验收报告的原件及其复印件两份，经买方依照财务制度审核无误</w:t>
      </w:r>
      <w:r w:rsidRPr="00AF397E">
        <w:rPr>
          <w:rFonts w:hint="eastAsia"/>
          <w:sz w:val="24"/>
          <w:szCs w:val="24"/>
        </w:rPr>
        <w:t>并挂账后次月付款。</w:t>
      </w:r>
    </w:p>
    <w:p w14:paraId="71081FAF" w14:textId="6B531461" w:rsidR="00204126" w:rsidRPr="00AF397E" w:rsidRDefault="00204126" w:rsidP="00204126">
      <w:pPr>
        <w:pStyle w:val="ae"/>
        <w:spacing w:line="360" w:lineRule="exact"/>
        <w:ind w:firstLineChars="200" w:firstLine="480"/>
        <w:jc w:val="left"/>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w:t>
      </w:r>
      <w:r w:rsidRPr="00AF397E">
        <w:rPr>
          <w:rFonts w:asciiTheme="minorEastAsia" w:eastAsiaTheme="minorEastAsia" w:hAnsiTheme="minorEastAsia" w:cs="仿宋"/>
          <w:sz w:val="24"/>
          <w:szCs w:val="24"/>
        </w:rPr>
        <w:t>3</w:t>
      </w:r>
      <w:r w:rsidRPr="00AF397E">
        <w:rPr>
          <w:rFonts w:asciiTheme="minorEastAsia" w:eastAsiaTheme="minorEastAsia" w:hAnsiTheme="minorEastAsia" w:cs="仿宋" w:hint="eastAsia"/>
          <w:sz w:val="24"/>
          <w:szCs w:val="24"/>
        </w:rPr>
        <w:t>）合同总价款的 10 %作为本合同约定设备的质量保证金，质量保证金在质量保证期内不计利息。待合同设备终验收合格后24个月，卖方向买方提交质量保证金的收款凭证及设备使用单位的使用情况说明，经买方财务审核无误后支付，</w:t>
      </w:r>
      <w:r w:rsidRPr="00AF397E">
        <w:rPr>
          <w:rFonts w:asciiTheme="minorEastAsia" w:eastAsiaTheme="minorEastAsia" w:hAnsiTheme="minorEastAsia" w:cs="仿宋"/>
          <w:sz w:val="24"/>
          <w:szCs w:val="24"/>
        </w:rPr>
        <w:t>付款条件为发票挂账后</w:t>
      </w:r>
      <w:r w:rsidRPr="00AF397E">
        <w:rPr>
          <w:rFonts w:asciiTheme="minorEastAsia" w:eastAsiaTheme="minorEastAsia" w:hAnsiTheme="minorEastAsia" w:cs="仿宋" w:hint="eastAsia"/>
          <w:sz w:val="24"/>
          <w:szCs w:val="24"/>
        </w:rPr>
        <w:t>次月付款。如有质量问题，质量保证金予以相应扣除。</w:t>
      </w:r>
    </w:p>
    <w:p w14:paraId="6D226456" w14:textId="77777777" w:rsidR="00FB736D" w:rsidRPr="00AF397E" w:rsidRDefault="00953AE9">
      <w:pPr>
        <w:pStyle w:val="ae"/>
        <w:spacing w:line="400" w:lineRule="exact"/>
        <w:ind w:firstLineChars="200" w:firstLine="482"/>
        <w:rPr>
          <w:rFonts w:hAnsi="宋体" w:cs="宋体" w:hint="eastAsia"/>
          <w:b/>
          <w:bCs/>
          <w:sz w:val="24"/>
          <w:szCs w:val="24"/>
        </w:rPr>
      </w:pPr>
      <w:r w:rsidRPr="00AF397E">
        <w:rPr>
          <w:rFonts w:hAnsi="宋体" w:cs="宋体" w:hint="eastAsia"/>
          <w:b/>
          <w:bCs/>
          <w:sz w:val="24"/>
          <w:szCs w:val="24"/>
        </w:rPr>
        <w:t>4、交货期</w:t>
      </w:r>
    </w:p>
    <w:p w14:paraId="5B702456" w14:textId="77777777" w:rsidR="00FB736D" w:rsidRPr="00AF397E" w:rsidRDefault="00953AE9">
      <w:pPr>
        <w:pStyle w:val="ae"/>
        <w:spacing w:line="400" w:lineRule="exact"/>
        <w:ind w:firstLineChars="200" w:firstLine="480"/>
        <w:rPr>
          <w:rFonts w:hAnsi="宋体" w:cs="宋体" w:hint="eastAsia"/>
          <w:sz w:val="24"/>
          <w:szCs w:val="24"/>
        </w:rPr>
      </w:pPr>
      <w:r w:rsidRPr="00AF397E">
        <w:rPr>
          <w:rFonts w:hAnsi="宋体" w:cs="宋体" w:hint="eastAsia"/>
          <w:sz w:val="24"/>
          <w:szCs w:val="24"/>
        </w:rPr>
        <w:t>接到中标通知书后40日内完成安装调试，设备现场安装时间为10天，不能影响车间正常生产。如因发包方生产任务、场地清理等原因不适合施工的，可根据发包方要求适当延期施工，施工现场应设置隔离柱、警戒线等防护措施。</w:t>
      </w:r>
    </w:p>
    <w:p w14:paraId="782EE310" w14:textId="77777777" w:rsidR="00FB736D" w:rsidRDefault="00953AE9">
      <w:pPr>
        <w:pStyle w:val="ae"/>
        <w:spacing w:line="400" w:lineRule="exact"/>
        <w:ind w:firstLineChars="200" w:firstLine="482"/>
        <w:rPr>
          <w:rFonts w:hAnsi="宋体" w:cs="宋体" w:hint="eastAsia"/>
          <w:b/>
          <w:bCs/>
          <w:sz w:val="24"/>
          <w:szCs w:val="24"/>
        </w:rPr>
      </w:pPr>
      <w:r>
        <w:rPr>
          <w:rFonts w:hAnsi="宋体" w:cs="宋体" w:hint="eastAsia"/>
          <w:b/>
          <w:bCs/>
          <w:sz w:val="24"/>
          <w:szCs w:val="24"/>
        </w:rPr>
        <w:lastRenderedPageBreak/>
        <w:t>5、质保期</w:t>
      </w:r>
    </w:p>
    <w:p w14:paraId="39C9C543"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hint="eastAsia"/>
          <w:sz w:val="24"/>
          <w:szCs w:val="24"/>
        </w:rPr>
        <w:t>5.1 质量保修期</w:t>
      </w:r>
      <w:r>
        <w:rPr>
          <w:rFonts w:hAnsi="宋体" w:cs="宋体" w:hint="eastAsia"/>
          <w:sz w:val="24"/>
          <w:szCs w:val="24"/>
        </w:rPr>
        <w:t>自设备验收合格之日起计算，质保期为</w:t>
      </w:r>
      <w:r>
        <w:rPr>
          <w:rFonts w:hAnsi="宋体" w:cs="宋体" w:hint="eastAsia"/>
          <w:sz w:val="24"/>
          <w:szCs w:val="24"/>
          <w:u w:val="single"/>
        </w:rPr>
        <w:t>24</w:t>
      </w:r>
      <w:r>
        <w:rPr>
          <w:rFonts w:hAnsi="宋体" w:cs="宋体" w:hint="eastAsia"/>
          <w:sz w:val="24"/>
          <w:szCs w:val="24"/>
          <w:u w:val="single"/>
        </w:rPr>
        <w:t>个月</w:t>
      </w:r>
      <w:r>
        <w:rPr>
          <w:rFonts w:hAnsi="宋体" w:cs="宋体" w:hint="eastAsia"/>
          <w:sz w:val="24"/>
          <w:szCs w:val="24"/>
        </w:rPr>
        <w:t>，招标方在质保期内负责对设备质量进行保修，费用由招标方承担。</w:t>
      </w:r>
      <w:r>
        <w:rPr>
          <w:rFonts w:ascii="宋体" w:hAnsi="宋体" w:hint="eastAsia"/>
          <w:sz w:val="24"/>
          <w:szCs w:val="24"/>
        </w:rPr>
        <w:t>招标方提供的货物涉及的所有售后服务均由招标方负责。如果发生问题并且收到通知，招标方应当在</w:t>
      </w:r>
      <w:r>
        <w:rPr>
          <w:rFonts w:ascii="宋体" w:hAnsi="宋体" w:hint="eastAsia"/>
          <w:sz w:val="24"/>
          <w:szCs w:val="24"/>
          <w:u w:val="single"/>
        </w:rPr>
        <w:t xml:space="preserve"> 2 </w:t>
      </w:r>
      <w:r>
        <w:rPr>
          <w:rFonts w:ascii="宋体" w:hAnsi="宋体" w:hint="eastAsia"/>
          <w:sz w:val="24"/>
          <w:szCs w:val="24"/>
        </w:rPr>
        <w:t>小时内予以答复。</w:t>
      </w:r>
    </w:p>
    <w:p w14:paraId="0CA17D46"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hint="eastAsia"/>
          <w:sz w:val="24"/>
          <w:szCs w:val="24"/>
        </w:rPr>
        <w:t>5.2 如发现所提供的货物存在问题，需要招标方解决或配合解决时：在质保期之内，应在接到通知后</w:t>
      </w:r>
      <w:r>
        <w:rPr>
          <w:rFonts w:ascii="宋体" w:hAnsi="宋体" w:hint="eastAsia"/>
          <w:sz w:val="24"/>
          <w:szCs w:val="24"/>
          <w:u w:val="single"/>
        </w:rPr>
        <w:t xml:space="preserve">24 </w:t>
      </w:r>
      <w:r>
        <w:rPr>
          <w:rFonts w:ascii="宋体" w:hAnsi="宋体" w:hint="eastAsia"/>
          <w:sz w:val="24"/>
          <w:szCs w:val="24"/>
        </w:rPr>
        <w:t>小时内派有关人员到达现场；在质保期之外，应在接到通知后</w:t>
      </w:r>
      <w:r>
        <w:rPr>
          <w:rFonts w:ascii="宋体" w:hAnsi="宋体"/>
          <w:sz w:val="24"/>
          <w:szCs w:val="24"/>
          <w:u w:val="single"/>
        </w:rPr>
        <w:t xml:space="preserve"> </w:t>
      </w:r>
      <w:r>
        <w:rPr>
          <w:rFonts w:ascii="宋体" w:hAnsi="宋体" w:hint="eastAsia"/>
          <w:sz w:val="24"/>
          <w:szCs w:val="24"/>
          <w:u w:val="single"/>
        </w:rPr>
        <w:t>72</w:t>
      </w:r>
      <w:r>
        <w:rPr>
          <w:rFonts w:ascii="宋体" w:hAnsi="宋体"/>
          <w:sz w:val="24"/>
          <w:szCs w:val="24"/>
          <w:u w:val="single"/>
        </w:rPr>
        <w:t xml:space="preserve"> </w:t>
      </w:r>
      <w:r>
        <w:rPr>
          <w:rFonts w:ascii="宋体" w:hAnsi="宋体" w:hint="eastAsia"/>
          <w:sz w:val="24"/>
          <w:szCs w:val="24"/>
          <w:u w:val="single"/>
        </w:rPr>
        <w:t xml:space="preserve"> </w:t>
      </w:r>
      <w:r>
        <w:rPr>
          <w:rFonts w:ascii="宋体" w:hAnsi="宋体" w:hint="eastAsia"/>
          <w:sz w:val="24"/>
          <w:szCs w:val="24"/>
        </w:rPr>
        <w:t>小时内派有关人员到达现场。</w:t>
      </w:r>
    </w:p>
    <w:p w14:paraId="2A4FA96B" w14:textId="77777777" w:rsidR="00FB736D" w:rsidRDefault="00953AE9">
      <w:pPr>
        <w:pStyle w:val="2"/>
        <w:spacing w:line="240" w:lineRule="auto"/>
        <w:ind w:firstLineChars="200" w:firstLine="482"/>
        <w:rPr>
          <w:rFonts w:ascii="宋体" w:hAnsi="宋体" w:hint="eastAsia"/>
          <w:sz w:val="24"/>
          <w:szCs w:val="24"/>
        </w:rPr>
      </w:pPr>
      <w:r>
        <w:rPr>
          <w:rFonts w:ascii="宋体" w:hAnsi="宋体" w:hint="eastAsia"/>
          <w:sz w:val="24"/>
          <w:szCs w:val="24"/>
        </w:rPr>
        <w:t>6</w:t>
      </w:r>
      <w:r>
        <w:rPr>
          <w:rFonts w:ascii="宋体" w:hAnsi="宋体" w:hint="eastAsia"/>
          <w:sz w:val="24"/>
          <w:szCs w:val="24"/>
        </w:rPr>
        <w:t>、投标报名</w:t>
      </w:r>
    </w:p>
    <w:p w14:paraId="4D23302F" w14:textId="77777777" w:rsidR="00FB736D" w:rsidRDefault="00953AE9">
      <w:pPr>
        <w:adjustRightInd w:val="0"/>
        <w:snapToGrid w:val="0"/>
        <w:ind w:firstLineChars="200" w:firstLine="480"/>
        <w:rPr>
          <w:rFonts w:ascii="宋体" w:hAnsi="宋体" w:hint="eastAsia"/>
          <w:sz w:val="24"/>
          <w:szCs w:val="24"/>
        </w:rPr>
      </w:pPr>
      <w:r>
        <w:rPr>
          <w:rFonts w:ascii="宋体" w:hAnsi="宋体"/>
          <w:sz w:val="24"/>
          <w:szCs w:val="24"/>
        </w:rPr>
        <w:t>凡有意参加投标者，可按照以下流程进行报名：</w:t>
      </w:r>
    </w:p>
    <w:p w14:paraId="59FC4B65" w14:textId="7749FE74"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第一步：进行重汽E采通账户注册，并完成手机绑定（详见：</w:t>
      </w:r>
      <w:r w:rsidR="0066516A">
        <w:rPr>
          <w:rFonts w:ascii="宋体" w:hAnsi="宋体" w:hint="eastAsia"/>
          <w:sz w:val="24"/>
          <w:szCs w:val="24"/>
        </w:rPr>
        <w:t>附件12</w:t>
      </w:r>
      <w:r>
        <w:rPr>
          <w:rFonts w:ascii="宋体" w:hAnsi="宋体"/>
          <w:sz w:val="24"/>
          <w:szCs w:val="24"/>
        </w:rPr>
        <w:t>非生产供应</w:t>
      </w:r>
    </w:p>
    <w:p w14:paraId="3EE5571B"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商注册操作手册）。</w:t>
      </w:r>
    </w:p>
    <w:p w14:paraId="7F4B727C"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第二步：在重汽E采通进行应标操作。应标所需资料明细如下：</w:t>
      </w:r>
    </w:p>
    <w:p w14:paraId="0C73EA6C"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⑴投标人报名表（附件十二）（加盖公章）；</w:t>
      </w:r>
    </w:p>
    <w:p w14:paraId="55F4EFF3"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⑵营业执照副本复印件（加盖公章）；</w:t>
      </w:r>
    </w:p>
    <w:p w14:paraId="30A61864"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⑶法定代表人身份证或法定代表人授权委托书原件（加盖公章）；</w:t>
      </w:r>
    </w:p>
    <w:p w14:paraId="6F02895F"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⑷法人或授权代表人身份证（复印件，加盖公章）；</w:t>
      </w:r>
    </w:p>
    <w:p w14:paraId="4F5CE192"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⑸投标人基本情况表（附件三）（加盖公章）；</w:t>
      </w:r>
    </w:p>
    <w:p w14:paraId="394672C9"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⑹业绩证明文件：投标人自2023年1月1日起具有类似成功业绩的至少1个案例</w:t>
      </w:r>
    </w:p>
    <w:p w14:paraId="5EAE4D34"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的合同彩色扫描件；</w:t>
      </w:r>
    </w:p>
    <w:p w14:paraId="5FD4A8F8"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⑺信用中国截图【报名日期前5日内“信用中国”网站(www.creditchina.gov.cn）</w:t>
      </w:r>
    </w:p>
    <w:p w14:paraId="7C630D34"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查询本单位未被列入联合惩戒失信人名单的网页截图】；</w:t>
      </w:r>
    </w:p>
    <w:p w14:paraId="7EFE7F4B"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⑻投标保证金回执截图（加盖公章）；</w:t>
      </w:r>
    </w:p>
    <w:p w14:paraId="046666BF"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⑼公司人员社保投保证明（加盖公章）；</w:t>
      </w:r>
    </w:p>
    <w:p w14:paraId="678062A9"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⑽近三年经审计事务所审计并盖章的企业财务报表及相关资料；</w:t>
      </w:r>
    </w:p>
    <w:p w14:paraId="4355CCDA"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⑾企业最近半年完税证明；</w:t>
      </w:r>
    </w:p>
    <w:p w14:paraId="4DA0B0C5"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⑿年度纳税信用评价信息（可从电子税务局查询截图，需加盖公章）；</w:t>
      </w:r>
    </w:p>
    <w:p w14:paraId="28AA4CC9"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⒀企业对外担保说明（写明贵单位对外有无对外担保和质押业务，需加盖公章）。</w:t>
      </w:r>
    </w:p>
    <w:p w14:paraId="28507EFB" w14:textId="77777777" w:rsidR="00FB736D" w:rsidRDefault="00953AE9">
      <w:pPr>
        <w:adjustRightInd w:val="0"/>
        <w:snapToGrid w:val="0"/>
        <w:spacing w:line="380" w:lineRule="exact"/>
        <w:ind w:firstLineChars="200" w:firstLine="480"/>
        <w:rPr>
          <w:rFonts w:ascii="宋体" w:hAnsi="宋体" w:hint="eastAsia"/>
          <w:sz w:val="24"/>
          <w:szCs w:val="24"/>
        </w:rPr>
      </w:pPr>
      <w:r>
        <w:rPr>
          <w:rFonts w:ascii="宋体" w:hAnsi="宋体"/>
          <w:sz w:val="24"/>
          <w:szCs w:val="24"/>
        </w:rPr>
        <w:t>以上资料准备好后在重汽E采通中进行应标操作。上传资料要求每一页原文件扫描</w:t>
      </w:r>
    </w:p>
    <w:p w14:paraId="3324335C"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在一页上，禁止两页或多页合并扫描在一页，扫描文件必须清晰可辨否则影响报名的审</w:t>
      </w:r>
    </w:p>
    <w:p w14:paraId="0ED3118A"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核，扫描文件格式为pdf格式，禁止采用压缩文件格式或图片格式，所有扫描文件都集</w:t>
      </w:r>
    </w:p>
    <w:p w14:paraId="525488B0" w14:textId="77777777" w:rsidR="00FB736D" w:rsidRDefault="00953AE9">
      <w:pPr>
        <w:adjustRightInd w:val="0"/>
        <w:snapToGrid w:val="0"/>
        <w:spacing w:line="380" w:lineRule="exact"/>
        <w:rPr>
          <w:rFonts w:ascii="宋体" w:hAnsi="宋体" w:hint="eastAsia"/>
          <w:sz w:val="24"/>
          <w:szCs w:val="24"/>
        </w:rPr>
      </w:pPr>
      <w:r>
        <w:rPr>
          <w:rFonts w:ascii="宋体" w:hAnsi="宋体"/>
          <w:sz w:val="24"/>
          <w:szCs w:val="24"/>
        </w:rPr>
        <w:t>成到1个pdf文档并设置目录。</w:t>
      </w:r>
    </w:p>
    <w:p w14:paraId="100CB290" w14:textId="77777777" w:rsidR="00FB736D" w:rsidRDefault="00953AE9">
      <w:pPr>
        <w:pStyle w:val="ae"/>
        <w:spacing w:line="400" w:lineRule="exac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五、议程安排</w:t>
      </w:r>
    </w:p>
    <w:p w14:paraId="522B03FF" w14:textId="203CC2EA"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1、发标时间：</w:t>
      </w:r>
      <w:r w:rsidRPr="00C57F6A">
        <w:rPr>
          <w:rFonts w:asciiTheme="minorEastAsia" w:eastAsiaTheme="minorEastAsia" w:hAnsiTheme="minorEastAsia" w:cs="仿宋" w:hint="eastAsia"/>
          <w:sz w:val="24"/>
          <w:szCs w:val="24"/>
        </w:rPr>
        <w:t>2026年0</w:t>
      </w:r>
      <w:r w:rsidR="00F62733">
        <w:rPr>
          <w:rFonts w:asciiTheme="minorEastAsia" w:eastAsiaTheme="minorEastAsia" w:hAnsiTheme="minorEastAsia" w:cs="仿宋" w:hint="eastAsia"/>
          <w:sz w:val="24"/>
          <w:szCs w:val="24"/>
        </w:rPr>
        <w:t>9</w:t>
      </w:r>
      <w:r w:rsidRPr="00C57F6A">
        <w:rPr>
          <w:rFonts w:asciiTheme="minorEastAsia" w:eastAsiaTheme="minorEastAsia" w:hAnsiTheme="minorEastAsia" w:cs="仿宋" w:hint="eastAsia"/>
          <w:sz w:val="24"/>
          <w:szCs w:val="24"/>
        </w:rPr>
        <w:t>月</w:t>
      </w:r>
      <w:r w:rsidR="00F62733">
        <w:rPr>
          <w:rFonts w:asciiTheme="minorEastAsia" w:eastAsiaTheme="minorEastAsia" w:hAnsiTheme="minorEastAsia" w:cs="仿宋" w:hint="eastAsia"/>
          <w:sz w:val="24"/>
          <w:szCs w:val="24"/>
        </w:rPr>
        <w:t>28</w:t>
      </w:r>
      <w:r w:rsidRPr="00C57F6A">
        <w:rPr>
          <w:rFonts w:asciiTheme="minorEastAsia" w:eastAsiaTheme="minorEastAsia" w:hAnsiTheme="minorEastAsia" w:cs="仿宋"/>
          <w:sz w:val="24"/>
          <w:szCs w:val="24"/>
        </w:rPr>
        <w:t>日</w:t>
      </w:r>
      <w:r w:rsidRPr="00C57F6A">
        <w:rPr>
          <w:rFonts w:asciiTheme="minorEastAsia" w:eastAsiaTheme="minorEastAsia" w:hAnsiTheme="minorEastAsia" w:cs="仿宋" w:hint="eastAsia"/>
          <w:sz w:val="24"/>
          <w:szCs w:val="24"/>
        </w:rPr>
        <w:t>9:00-2026年</w:t>
      </w:r>
      <w:r w:rsidR="00F62733">
        <w:rPr>
          <w:rFonts w:asciiTheme="minorEastAsia" w:eastAsiaTheme="minorEastAsia" w:hAnsiTheme="minorEastAsia" w:cs="仿宋" w:hint="eastAsia"/>
          <w:sz w:val="24"/>
          <w:szCs w:val="24"/>
        </w:rPr>
        <w:t>10</w:t>
      </w:r>
      <w:r w:rsidRPr="00C57F6A">
        <w:rPr>
          <w:rFonts w:asciiTheme="minorEastAsia" w:eastAsiaTheme="minorEastAsia" w:hAnsiTheme="minorEastAsia" w:cs="仿宋" w:hint="eastAsia"/>
          <w:sz w:val="24"/>
          <w:szCs w:val="24"/>
        </w:rPr>
        <w:t>月</w:t>
      </w:r>
      <w:r w:rsidR="00582FE0">
        <w:rPr>
          <w:rFonts w:asciiTheme="minorEastAsia" w:eastAsiaTheme="minorEastAsia" w:hAnsiTheme="minorEastAsia" w:cs="仿宋" w:hint="eastAsia"/>
          <w:sz w:val="24"/>
          <w:szCs w:val="24"/>
        </w:rPr>
        <w:t>1</w:t>
      </w:r>
      <w:r w:rsidR="00F62733">
        <w:rPr>
          <w:rFonts w:asciiTheme="minorEastAsia" w:eastAsiaTheme="minorEastAsia" w:hAnsiTheme="minorEastAsia" w:cs="仿宋" w:hint="eastAsia"/>
          <w:sz w:val="24"/>
          <w:szCs w:val="24"/>
        </w:rPr>
        <w:t>3</w:t>
      </w:r>
      <w:r w:rsidRPr="00C57F6A">
        <w:rPr>
          <w:rFonts w:asciiTheme="minorEastAsia" w:eastAsiaTheme="minorEastAsia" w:hAnsiTheme="minorEastAsia" w:cs="仿宋" w:hint="eastAsia"/>
          <w:sz w:val="24"/>
          <w:szCs w:val="24"/>
        </w:rPr>
        <w:t>日17:00</w:t>
      </w:r>
      <w:r w:rsidR="00861AD5">
        <w:rPr>
          <w:rFonts w:asciiTheme="minorEastAsia" w:eastAsiaTheme="minorEastAsia" w:hAnsiTheme="minorEastAsia" w:cs="仿宋" w:hint="eastAsia"/>
          <w:sz w:val="24"/>
          <w:szCs w:val="24"/>
        </w:rPr>
        <w:t>；</w:t>
      </w:r>
    </w:p>
    <w:p w14:paraId="51D5B08E" w14:textId="134118FF" w:rsidR="00861AD5" w:rsidRPr="00C57F6A" w:rsidRDefault="00861AD5">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应标截止时间：</w:t>
      </w:r>
      <w:r w:rsidRPr="00AF397E">
        <w:rPr>
          <w:rFonts w:asciiTheme="minorEastAsia" w:eastAsiaTheme="minorEastAsia" w:hAnsiTheme="minorEastAsia" w:cs="仿宋" w:hint="eastAsia"/>
          <w:sz w:val="24"/>
          <w:szCs w:val="24"/>
        </w:rPr>
        <w:t>2026年</w:t>
      </w:r>
      <w:r w:rsidR="00F62733">
        <w:rPr>
          <w:rFonts w:asciiTheme="minorEastAsia" w:eastAsiaTheme="minorEastAsia" w:hAnsiTheme="minorEastAsia" w:cs="仿宋" w:hint="eastAsia"/>
          <w:sz w:val="24"/>
          <w:szCs w:val="24"/>
        </w:rPr>
        <w:t>10</w:t>
      </w:r>
      <w:r w:rsidRPr="00AF397E">
        <w:rPr>
          <w:rFonts w:asciiTheme="minorEastAsia" w:eastAsiaTheme="minorEastAsia" w:hAnsiTheme="minorEastAsia" w:cs="仿宋" w:hint="eastAsia"/>
          <w:sz w:val="24"/>
          <w:szCs w:val="24"/>
        </w:rPr>
        <w:t>月</w:t>
      </w:r>
      <w:r>
        <w:rPr>
          <w:rFonts w:asciiTheme="minorEastAsia" w:eastAsiaTheme="minorEastAsia" w:hAnsiTheme="minorEastAsia" w:cs="仿宋" w:hint="eastAsia"/>
          <w:sz w:val="24"/>
          <w:szCs w:val="24"/>
        </w:rPr>
        <w:t>15</w:t>
      </w:r>
      <w:r w:rsidRPr="00AF397E">
        <w:rPr>
          <w:rFonts w:asciiTheme="minorEastAsia" w:eastAsiaTheme="minorEastAsia" w:hAnsiTheme="minorEastAsia" w:cs="仿宋" w:hint="eastAsia"/>
          <w:sz w:val="24"/>
          <w:szCs w:val="24"/>
        </w:rPr>
        <w:t>日下午17：00点前</w:t>
      </w:r>
      <w:r>
        <w:rPr>
          <w:rFonts w:asciiTheme="minorEastAsia" w:eastAsiaTheme="minorEastAsia" w:hAnsiTheme="minorEastAsia" w:cs="仿宋" w:hint="eastAsia"/>
          <w:sz w:val="24"/>
          <w:szCs w:val="24"/>
        </w:rPr>
        <w:t>。</w:t>
      </w:r>
    </w:p>
    <w:p w14:paraId="574524A1" w14:textId="77777777" w:rsidR="00FB736D" w:rsidRPr="00C57F6A" w:rsidRDefault="00953AE9">
      <w:pPr>
        <w:pStyle w:val="ae"/>
        <w:spacing w:line="400" w:lineRule="exact"/>
        <w:ind w:firstLineChars="200" w:firstLine="480"/>
        <w:rPr>
          <w:rFonts w:hAnsi="宋体" w:cs="宋体" w:hint="eastAsia"/>
          <w:sz w:val="24"/>
          <w:szCs w:val="24"/>
        </w:rPr>
      </w:pPr>
      <w:r w:rsidRPr="00C57F6A">
        <w:rPr>
          <w:rFonts w:hAnsi="宋体" w:cs="宋体" w:hint="eastAsia"/>
          <w:sz w:val="24"/>
          <w:szCs w:val="24"/>
        </w:rPr>
        <w:t>2、发布招标方式</w:t>
      </w:r>
    </w:p>
    <w:p w14:paraId="129B09E9" w14:textId="1006A7FE" w:rsidR="00FB736D" w:rsidRDefault="00953AE9">
      <w:pPr>
        <w:pStyle w:val="ae"/>
        <w:spacing w:line="400" w:lineRule="exact"/>
        <w:ind w:firstLineChars="200" w:firstLine="480"/>
        <w:rPr>
          <w:rFonts w:hAnsi="宋体" w:cs="宋体" w:hint="eastAsia"/>
          <w:sz w:val="24"/>
          <w:szCs w:val="24"/>
        </w:rPr>
      </w:pPr>
      <w:r w:rsidRPr="00C57F6A">
        <w:rPr>
          <w:rFonts w:hAnsi="宋体" w:cs="宋体" w:hint="eastAsia"/>
          <w:sz w:val="24"/>
          <w:szCs w:val="24"/>
        </w:rPr>
        <w:t>中国重汽官网→</w:t>
      </w:r>
      <w:r w:rsidR="00441B87">
        <w:rPr>
          <w:rFonts w:hAnsi="宋体" w:cs="宋体" w:hint="eastAsia"/>
          <w:sz w:val="24"/>
          <w:szCs w:val="24"/>
        </w:rPr>
        <w:t>新闻</w:t>
      </w:r>
      <w:r w:rsidRPr="00C57F6A">
        <w:rPr>
          <w:rFonts w:hAnsi="宋体" w:cs="宋体" w:hint="eastAsia"/>
          <w:sz w:val="24"/>
          <w:szCs w:val="24"/>
        </w:rPr>
        <w:t>中心→通知公告栏公布</w:t>
      </w:r>
    </w:p>
    <w:p w14:paraId="70E9D944" w14:textId="5640F259" w:rsidR="00441B87" w:rsidRPr="00C57F6A" w:rsidRDefault="00441B87">
      <w:pPr>
        <w:pStyle w:val="ae"/>
        <w:spacing w:line="400" w:lineRule="exact"/>
        <w:ind w:firstLineChars="200" w:firstLine="480"/>
        <w:rPr>
          <w:rFonts w:hAnsi="宋体" w:cs="宋体" w:hint="eastAsia"/>
          <w:sz w:val="24"/>
          <w:szCs w:val="24"/>
        </w:rPr>
      </w:pPr>
      <w:r w:rsidRPr="00441B87">
        <w:rPr>
          <w:rFonts w:hAnsi="宋体" w:cs="宋体" w:hint="eastAsia"/>
          <w:sz w:val="24"/>
          <w:szCs w:val="24"/>
        </w:rPr>
        <w:lastRenderedPageBreak/>
        <w:t>http://www.cnhtc.com.cn/view/</w:t>
      </w:r>
    </w:p>
    <w:p w14:paraId="60D7E5D1" w14:textId="77777777" w:rsidR="00FB736D" w:rsidRPr="00C57F6A" w:rsidRDefault="00953AE9">
      <w:pPr>
        <w:pStyle w:val="ae"/>
        <w:spacing w:line="400" w:lineRule="exact"/>
        <w:ind w:firstLineChars="200" w:firstLine="480"/>
        <w:rPr>
          <w:rFonts w:hAnsi="宋体" w:cs="宋体" w:hint="eastAsia"/>
          <w:sz w:val="24"/>
          <w:szCs w:val="24"/>
        </w:rPr>
      </w:pPr>
      <w:r w:rsidRPr="00C57F6A">
        <w:rPr>
          <w:rFonts w:hAnsi="宋体" w:cs="宋体" w:hint="eastAsia"/>
          <w:sz w:val="24"/>
          <w:szCs w:val="24"/>
        </w:rPr>
        <w:t>注意：此渠道为官方唯一发布渠道，切勿相信其他来源的信息。</w:t>
      </w:r>
    </w:p>
    <w:p w14:paraId="55986947" w14:textId="77777777" w:rsidR="00FB736D" w:rsidRPr="00C57F6A" w:rsidRDefault="00953AE9">
      <w:pPr>
        <w:pStyle w:val="ae"/>
        <w:numPr>
          <w:ilvl w:val="0"/>
          <w:numId w:val="1"/>
        </w:numPr>
        <w:tabs>
          <w:tab w:val="left" w:pos="539"/>
        </w:tabs>
        <w:spacing w:line="400" w:lineRule="exact"/>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答疑时间：</w:t>
      </w:r>
    </w:p>
    <w:p w14:paraId="530BA747" w14:textId="00B7678E" w:rsidR="00FB736D" w:rsidRPr="00C57F6A" w:rsidRDefault="00953AE9">
      <w:pPr>
        <w:pStyle w:val="ae"/>
        <w:tabs>
          <w:tab w:val="left" w:pos="539"/>
        </w:tabs>
        <w:spacing w:line="400" w:lineRule="exact"/>
        <w:ind w:left="539"/>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现场勘查：2026年0</w:t>
      </w:r>
      <w:r w:rsidR="00F62733">
        <w:rPr>
          <w:rFonts w:asciiTheme="minorEastAsia" w:eastAsiaTheme="minorEastAsia" w:hAnsiTheme="minorEastAsia" w:cs="仿宋" w:hint="eastAsia"/>
          <w:sz w:val="24"/>
          <w:szCs w:val="24"/>
        </w:rPr>
        <w:t>9</w:t>
      </w:r>
      <w:r w:rsidRPr="00C57F6A">
        <w:rPr>
          <w:rFonts w:asciiTheme="minorEastAsia" w:eastAsiaTheme="minorEastAsia" w:hAnsiTheme="minorEastAsia" w:cs="仿宋" w:hint="eastAsia"/>
          <w:sz w:val="24"/>
          <w:szCs w:val="24"/>
        </w:rPr>
        <w:t>月</w:t>
      </w:r>
      <w:r w:rsidR="00F62733">
        <w:rPr>
          <w:rFonts w:asciiTheme="minorEastAsia" w:eastAsiaTheme="minorEastAsia" w:hAnsiTheme="minorEastAsia" w:cs="仿宋" w:hint="eastAsia"/>
          <w:sz w:val="24"/>
          <w:szCs w:val="24"/>
        </w:rPr>
        <w:t>27</w:t>
      </w:r>
      <w:r w:rsidRPr="00C57F6A">
        <w:rPr>
          <w:rFonts w:asciiTheme="minorEastAsia" w:eastAsiaTheme="minorEastAsia" w:hAnsiTheme="minorEastAsia" w:cs="仿宋"/>
          <w:sz w:val="24"/>
          <w:szCs w:val="24"/>
        </w:rPr>
        <w:t>日</w:t>
      </w:r>
      <w:r w:rsidRPr="00C57F6A">
        <w:rPr>
          <w:rFonts w:asciiTheme="minorEastAsia" w:eastAsiaTheme="minorEastAsia" w:hAnsiTheme="minorEastAsia" w:cs="仿宋" w:hint="eastAsia"/>
          <w:sz w:val="24"/>
          <w:szCs w:val="24"/>
        </w:rPr>
        <w:t>-</w:t>
      </w:r>
      <w:r w:rsidRPr="00C57F6A">
        <w:rPr>
          <w:rFonts w:asciiTheme="minorEastAsia" w:eastAsiaTheme="minorEastAsia" w:hAnsiTheme="minorEastAsia" w:cs="仿宋"/>
          <w:sz w:val="24"/>
          <w:szCs w:val="24"/>
        </w:rPr>
        <w:t>202</w:t>
      </w:r>
      <w:r w:rsidRPr="00C57F6A">
        <w:rPr>
          <w:rFonts w:asciiTheme="minorEastAsia" w:eastAsiaTheme="minorEastAsia" w:hAnsiTheme="minorEastAsia" w:cs="仿宋" w:hint="eastAsia"/>
          <w:sz w:val="24"/>
          <w:szCs w:val="24"/>
        </w:rPr>
        <w:t>6</w:t>
      </w:r>
      <w:r w:rsidRPr="00C57F6A">
        <w:rPr>
          <w:rFonts w:asciiTheme="minorEastAsia" w:eastAsiaTheme="minorEastAsia" w:hAnsiTheme="minorEastAsia" w:cs="仿宋"/>
          <w:sz w:val="24"/>
          <w:szCs w:val="24"/>
        </w:rPr>
        <w:t>年</w:t>
      </w:r>
      <w:r w:rsidR="00F62733">
        <w:rPr>
          <w:rFonts w:asciiTheme="minorEastAsia" w:eastAsiaTheme="minorEastAsia" w:hAnsiTheme="minorEastAsia" w:cs="仿宋" w:hint="eastAsia"/>
          <w:sz w:val="24"/>
          <w:szCs w:val="24"/>
        </w:rPr>
        <w:t>10</w:t>
      </w:r>
      <w:r w:rsidRPr="00C57F6A">
        <w:rPr>
          <w:rFonts w:asciiTheme="minorEastAsia" w:eastAsiaTheme="minorEastAsia" w:hAnsiTheme="minorEastAsia" w:cs="仿宋" w:hint="eastAsia"/>
          <w:sz w:val="24"/>
          <w:szCs w:val="24"/>
        </w:rPr>
        <w:t>月</w:t>
      </w:r>
      <w:r w:rsidR="00582FE0">
        <w:rPr>
          <w:rFonts w:asciiTheme="minorEastAsia" w:eastAsiaTheme="minorEastAsia" w:hAnsiTheme="minorEastAsia" w:cs="仿宋" w:hint="eastAsia"/>
          <w:sz w:val="24"/>
          <w:szCs w:val="24"/>
        </w:rPr>
        <w:t>10</w:t>
      </w:r>
      <w:r w:rsidRPr="00C57F6A">
        <w:rPr>
          <w:rFonts w:asciiTheme="minorEastAsia" w:eastAsiaTheme="minorEastAsia" w:hAnsiTheme="minorEastAsia" w:cs="仿宋"/>
          <w:sz w:val="24"/>
          <w:szCs w:val="24"/>
        </w:rPr>
        <w:t>日</w:t>
      </w:r>
      <w:r w:rsidRPr="00C57F6A">
        <w:rPr>
          <w:rFonts w:asciiTheme="minorEastAsia" w:eastAsiaTheme="minorEastAsia" w:hAnsiTheme="minorEastAsia" w:cs="仿宋" w:hint="eastAsia"/>
          <w:sz w:val="24"/>
          <w:szCs w:val="24"/>
        </w:rPr>
        <w:t>工作时间</w:t>
      </w:r>
      <w:r w:rsidRPr="00C57F6A">
        <w:rPr>
          <w:rFonts w:asciiTheme="minorEastAsia" w:eastAsiaTheme="minorEastAsia" w:hAnsiTheme="minorEastAsia" w:cs="仿宋"/>
          <w:sz w:val="24"/>
          <w:szCs w:val="24"/>
        </w:rPr>
        <w:t>。</w:t>
      </w:r>
    </w:p>
    <w:p w14:paraId="011D2A82" w14:textId="4ED3FE24" w:rsidR="00FB736D" w:rsidRPr="00C57F6A" w:rsidRDefault="00953AE9">
      <w:pPr>
        <w:pStyle w:val="ae"/>
        <w:tabs>
          <w:tab w:val="left" w:pos="539"/>
        </w:tabs>
        <w:spacing w:line="400" w:lineRule="exact"/>
        <w:ind w:left="539"/>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答疑时间：截止至2026年</w:t>
      </w:r>
      <w:r w:rsidR="00F62733">
        <w:rPr>
          <w:rFonts w:asciiTheme="minorEastAsia" w:eastAsiaTheme="minorEastAsia" w:hAnsiTheme="minorEastAsia" w:cs="仿宋" w:hint="eastAsia"/>
          <w:sz w:val="24"/>
          <w:szCs w:val="24"/>
        </w:rPr>
        <w:t>10</w:t>
      </w:r>
      <w:r w:rsidRPr="00C57F6A">
        <w:rPr>
          <w:rFonts w:asciiTheme="minorEastAsia" w:eastAsiaTheme="minorEastAsia" w:hAnsiTheme="minorEastAsia" w:cs="仿宋" w:hint="eastAsia"/>
          <w:sz w:val="24"/>
          <w:szCs w:val="24"/>
        </w:rPr>
        <w:t>月</w:t>
      </w:r>
      <w:r w:rsidR="00582FE0">
        <w:rPr>
          <w:rFonts w:asciiTheme="minorEastAsia" w:eastAsiaTheme="minorEastAsia" w:hAnsiTheme="minorEastAsia" w:cs="仿宋" w:hint="eastAsia"/>
          <w:sz w:val="24"/>
          <w:szCs w:val="24"/>
        </w:rPr>
        <w:t>10</w:t>
      </w:r>
      <w:r w:rsidRPr="00C57F6A">
        <w:rPr>
          <w:rFonts w:asciiTheme="minorEastAsia" w:eastAsiaTheme="minorEastAsia" w:hAnsiTheme="minorEastAsia" w:cs="仿宋" w:hint="eastAsia"/>
          <w:sz w:val="24"/>
          <w:szCs w:val="24"/>
        </w:rPr>
        <w:t>日下午17：00点前，逾期不受理。</w:t>
      </w:r>
    </w:p>
    <w:p w14:paraId="56F47D4A" w14:textId="77777777" w:rsidR="00FB736D" w:rsidRPr="00C57F6A" w:rsidRDefault="00953AE9">
      <w:pPr>
        <w:pStyle w:val="ae"/>
        <w:spacing w:line="400" w:lineRule="exact"/>
        <w:ind w:firstLineChars="200" w:firstLine="480"/>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答疑方式：电话、书面或电子邮件。</w:t>
      </w:r>
    </w:p>
    <w:p w14:paraId="7C776555" w14:textId="517DB147" w:rsidR="00FB736D" w:rsidRPr="00C57F6A" w:rsidRDefault="00953AE9">
      <w:pPr>
        <w:pStyle w:val="ae"/>
        <w:spacing w:line="400" w:lineRule="exact"/>
        <w:ind w:firstLineChars="200" w:firstLine="480"/>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联 系 人：贾耀兴   电    话：133755</w:t>
      </w:r>
      <w:r w:rsidR="00582FE0">
        <w:rPr>
          <w:rFonts w:asciiTheme="minorEastAsia" w:eastAsiaTheme="minorEastAsia" w:hAnsiTheme="minorEastAsia" w:cs="仿宋" w:hint="eastAsia"/>
          <w:sz w:val="24"/>
          <w:szCs w:val="24"/>
        </w:rPr>
        <w:t>7</w:t>
      </w:r>
      <w:r w:rsidRPr="00C57F6A">
        <w:rPr>
          <w:rFonts w:asciiTheme="minorEastAsia" w:eastAsiaTheme="minorEastAsia" w:hAnsiTheme="minorEastAsia" w:cs="仿宋" w:hint="eastAsia"/>
          <w:sz w:val="24"/>
          <w:szCs w:val="24"/>
        </w:rPr>
        <w:t>7687</w:t>
      </w:r>
    </w:p>
    <w:p w14:paraId="0B77774D"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邮    箱：</w:t>
      </w:r>
      <w:hyperlink r:id="rId9" w:history="1">
        <w:r w:rsidRPr="00C57F6A">
          <w:rPr>
            <w:rFonts w:asciiTheme="minorEastAsia" w:eastAsiaTheme="minorEastAsia" w:hAnsiTheme="minorEastAsia" w:cs="仿宋"/>
            <w:sz w:val="24"/>
            <w:szCs w:val="24"/>
          </w:rPr>
          <w:t>501287723</w:t>
        </w:r>
        <w:r w:rsidRPr="00C57F6A">
          <w:rPr>
            <w:rFonts w:asciiTheme="minorEastAsia" w:eastAsiaTheme="minorEastAsia" w:hAnsiTheme="minorEastAsia" w:cs="仿宋" w:hint="eastAsia"/>
            <w:sz w:val="24"/>
            <w:szCs w:val="24"/>
          </w:rPr>
          <w:t>@qq.com</w:t>
        </w:r>
      </w:hyperlink>
    </w:p>
    <w:p w14:paraId="01287D8C" w14:textId="2464340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4、投标截止时间：2026年</w:t>
      </w:r>
      <w:r w:rsidR="00F62733">
        <w:rPr>
          <w:rFonts w:asciiTheme="minorEastAsia" w:eastAsiaTheme="minorEastAsia" w:hAnsiTheme="minorEastAsia" w:cs="仿宋" w:hint="eastAsia"/>
          <w:sz w:val="24"/>
          <w:szCs w:val="24"/>
        </w:rPr>
        <w:t>10</w:t>
      </w:r>
      <w:r w:rsidRPr="00AF397E">
        <w:rPr>
          <w:rFonts w:asciiTheme="minorEastAsia" w:eastAsiaTheme="minorEastAsia" w:hAnsiTheme="minorEastAsia" w:cs="仿宋" w:hint="eastAsia"/>
          <w:sz w:val="24"/>
          <w:szCs w:val="24"/>
        </w:rPr>
        <w:t>月</w:t>
      </w:r>
      <w:r w:rsidR="00582FE0">
        <w:rPr>
          <w:rFonts w:asciiTheme="minorEastAsia" w:eastAsiaTheme="minorEastAsia" w:hAnsiTheme="minorEastAsia" w:cs="仿宋" w:hint="eastAsia"/>
          <w:sz w:val="24"/>
          <w:szCs w:val="24"/>
        </w:rPr>
        <w:t>1</w:t>
      </w:r>
      <w:r w:rsidR="00861AD5">
        <w:rPr>
          <w:rFonts w:asciiTheme="minorEastAsia" w:eastAsiaTheme="minorEastAsia" w:hAnsiTheme="minorEastAsia" w:cs="仿宋" w:hint="eastAsia"/>
          <w:sz w:val="24"/>
          <w:szCs w:val="24"/>
        </w:rPr>
        <w:t>6</w:t>
      </w:r>
      <w:r w:rsidRPr="00AF397E">
        <w:rPr>
          <w:rFonts w:asciiTheme="minorEastAsia" w:eastAsiaTheme="minorEastAsia" w:hAnsiTheme="minorEastAsia" w:cs="仿宋" w:hint="eastAsia"/>
          <w:sz w:val="24"/>
          <w:szCs w:val="24"/>
        </w:rPr>
        <w:t>日下午17：00点前，逾期不受理。</w:t>
      </w:r>
    </w:p>
    <w:p w14:paraId="09651CA9"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报名方式：将投标函及投标保证金回执发至联系人邮箱，并电话告知。</w:t>
      </w:r>
    </w:p>
    <w:p w14:paraId="070926BD" w14:textId="010290D8"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联 系 人：贾耀兴   电    话：133755</w:t>
      </w:r>
      <w:r w:rsidR="00582FE0">
        <w:rPr>
          <w:rFonts w:asciiTheme="minorEastAsia" w:eastAsiaTheme="minorEastAsia" w:hAnsiTheme="minorEastAsia" w:cs="仿宋" w:hint="eastAsia"/>
          <w:sz w:val="24"/>
          <w:szCs w:val="24"/>
        </w:rPr>
        <w:t>7</w:t>
      </w:r>
      <w:r w:rsidRPr="00AF397E">
        <w:rPr>
          <w:rFonts w:asciiTheme="minorEastAsia" w:eastAsiaTheme="minorEastAsia" w:hAnsiTheme="minorEastAsia" w:cs="仿宋" w:hint="eastAsia"/>
          <w:sz w:val="24"/>
          <w:szCs w:val="24"/>
        </w:rPr>
        <w:t>7687</w:t>
      </w:r>
    </w:p>
    <w:p w14:paraId="051FC724"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邮    箱：</w:t>
      </w:r>
      <w:hyperlink r:id="rId10" w:history="1">
        <w:r w:rsidRPr="00AF397E">
          <w:rPr>
            <w:rFonts w:asciiTheme="minorEastAsia" w:eastAsiaTheme="minorEastAsia" w:hAnsiTheme="minorEastAsia" w:cs="仿宋" w:hint="eastAsia"/>
            <w:sz w:val="24"/>
            <w:szCs w:val="24"/>
          </w:rPr>
          <w:t>501287723@qq.com</w:t>
        </w:r>
      </w:hyperlink>
    </w:p>
    <w:p w14:paraId="2F275AD3" w14:textId="0734ECFF" w:rsidR="00FB736D" w:rsidRPr="00C57F6A" w:rsidRDefault="00953AE9" w:rsidP="00C57F6A">
      <w:pPr>
        <w:pStyle w:val="ae"/>
        <w:spacing w:line="276" w:lineRule="auto"/>
        <w:ind w:firstLineChars="200" w:firstLine="480"/>
        <w:rPr>
          <w:rFonts w:asciiTheme="minorEastAsia" w:eastAsiaTheme="minorEastAsia" w:hAnsiTheme="minorEastAsia" w:cs="仿宋" w:hint="eastAsia"/>
          <w:sz w:val="24"/>
          <w:szCs w:val="24"/>
        </w:rPr>
      </w:pPr>
      <w:r w:rsidRPr="00C57F6A">
        <w:rPr>
          <w:rFonts w:asciiTheme="minorEastAsia" w:eastAsiaTheme="minorEastAsia" w:hAnsiTheme="minorEastAsia" w:cs="仿宋" w:hint="eastAsia"/>
          <w:sz w:val="24"/>
          <w:szCs w:val="24"/>
        </w:rPr>
        <w:t>5、开标时间：2026年</w:t>
      </w:r>
      <w:r w:rsidR="00F62733">
        <w:rPr>
          <w:rFonts w:asciiTheme="minorEastAsia" w:eastAsiaTheme="minorEastAsia" w:hAnsiTheme="minorEastAsia" w:cs="仿宋" w:hint="eastAsia"/>
          <w:sz w:val="24"/>
          <w:szCs w:val="24"/>
        </w:rPr>
        <w:t>10</w:t>
      </w:r>
      <w:r w:rsidRPr="00C57F6A">
        <w:rPr>
          <w:rFonts w:asciiTheme="minorEastAsia" w:eastAsiaTheme="minorEastAsia" w:hAnsiTheme="minorEastAsia" w:cs="仿宋" w:hint="eastAsia"/>
          <w:sz w:val="24"/>
          <w:szCs w:val="24"/>
        </w:rPr>
        <w:t>月</w:t>
      </w:r>
      <w:r w:rsidR="00F62733">
        <w:rPr>
          <w:rFonts w:asciiTheme="minorEastAsia" w:eastAsiaTheme="minorEastAsia" w:hAnsiTheme="minorEastAsia" w:cs="仿宋" w:hint="eastAsia"/>
          <w:sz w:val="24"/>
          <w:szCs w:val="24"/>
        </w:rPr>
        <w:t>20</w:t>
      </w:r>
      <w:r w:rsidRPr="00C57F6A">
        <w:rPr>
          <w:rFonts w:asciiTheme="minorEastAsia" w:eastAsiaTheme="minorEastAsia" w:hAnsiTheme="minorEastAsia" w:cs="仿宋" w:hint="eastAsia"/>
          <w:sz w:val="24"/>
          <w:szCs w:val="24"/>
        </w:rPr>
        <w:t>日上午 9：</w:t>
      </w:r>
      <w:r w:rsidRPr="00C57F6A">
        <w:rPr>
          <w:rFonts w:asciiTheme="minorEastAsia" w:eastAsiaTheme="minorEastAsia" w:hAnsiTheme="minorEastAsia" w:cs="仿宋"/>
          <w:sz w:val="24"/>
          <w:szCs w:val="24"/>
        </w:rPr>
        <w:t>3</w:t>
      </w:r>
      <w:r w:rsidRPr="00C57F6A">
        <w:rPr>
          <w:rFonts w:asciiTheme="minorEastAsia" w:eastAsiaTheme="minorEastAsia" w:hAnsiTheme="minorEastAsia" w:cs="仿宋" w:hint="eastAsia"/>
          <w:sz w:val="24"/>
          <w:szCs w:val="24"/>
        </w:rPr>
        <w:t>0，若有变动另行通知。</w:t>
      </w:r>
    </w:p>
    <w:p w14:paraId="13D42F54" w14:textId="2E0104D3" w:rsidR="00FB736D" w:rsidRPr="00C57F6A" w:rsidRDefault="00953AE9" w:rsidP="00C57F6A">
      <w:pPr>
        <w:pStyle w:val="ae"/>
        <w:spacing w:line="276" w:lineRule="auto"/>
        <w:ind w:firstLineChars="200" w:firstLine="480"/>
        <w:rPr>
          <w:rFonts w:hAnsi="宋体" w:cs="宋体" w:hint="eastAsia"/>
          <w:bCs/>
          <w:sz w:val="24"/>
          <w:szCs w:val="24"/>
        </w:rPr>
      </w:pPr>
      <w:r w:rsidRPr="00C57F6A">
        <w:rPr>
          <w:rFonts w:asciiTheme="minorEastAsia" w:eastAsiaTheme="minorEastAsia" w:hAnsiTheme="minorEastAsia" w:cs="仿宋" w:hint="eastAsia"/>
          <w:sz w:val="24"/>
          <w:szCs w:val="24"/>
        </w:rPr>
        <w:t>6、开标方式：</w:t>
      </w:r>
      <w:r w:rsidRPr="00C57F6A">
        <w:rPr>
          <w:rFonts w:hAnsi="宋体" w:cs="宋体" w:hint="eastAsia"/>
          <w:bCs/>
          <w:sz w:val="24"/>
          <w:szCs w:val="24"/>
        </w:rPr>
        <w:t>到场参与开标，</w:t>
      </w:r>
      <w:r w:rsidR="00C968E5">
        <w:rPr>
          <w:rFonts w:hAnsi="宋体" w:cs="宋体" w:hint="eastAsia"/>
          <w:bCs/>
          <w:sz w:val="24"/>
          <w:szCs w:val="24"/>
        </w:rPr>
        <w:t>暂定第二会议室，</w:t>
      </w:r>
      <w:r w:rsidRPr="00C57F6A">
        <w:rPr>
          <w:rFonts w:hAnsi="宋体" w:cs="宋体" w:hint="eastAsia"/>
          <w:bCs/>
          <w:sz w:val="24"/>
          <w:szCs w:val="24"/>
        </w:rPr>
        <w:t>e采通报价，自行携带笔记本电脑至开标地点即可。</w:t>
      </w:r>
    </w:p>
    <w:p w14:paraId="4E285D1A" w14:textId="77777777" w:rsidR="00FB736D" w:rsidRPr="00C57F6A" w:rsidRDefault="00953AE9" w:rsidP="00C57F6A">
      <w:pPr>
        <w:pStyle w:val="ae"/>
        <w:spacing w:line="276" w:lineRule="auto"/>
        <w:ind w:firstLineChars="200" w:firstLine="480"/>
        <w:rPr>
          <w:rFonts w:hAnsi="宋体" w:cs="宋体" w:hint="eastAsia"/>
          <w:bCs/>
          <w:sz w:val="24"/>
          <w:szCs w:val="24"/>
        </w:rPr>
      </w:pPr>
      <w:r w:rsidRPr="00C57F6A">
        <w:rPr>
          <w:rFonts w:hAnsi="宋体" w:cs="宋体" w:hint="eastAsia"/>
          <w:bCs/>
          <w:sz w:val="24"/>
          <w:szCs w:val="24"/>
        </w:rPr>
        <w:t>请在参会时登录E采通系统进行开标操作。</w:t>
      </w:r>
    </w:p>
    <w:p w14:paraId="7D889DBF"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地    址：青岛高新区锦荣路369号</w:t>
      </w:r>
    </w:p>
    <w:p w14:paraId="7D18B519" w14:textId="166A1915"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电    话：133755</w:t>
      </w:r>
      <w:r w:rsidR="00582FE0">
        <w:rPr>
          <w:rFonts w:asciiTheme="minorEastAsia" w:eastAsiaTheme="minorEastAsia" w:hAnsiTheme="minorEastAsia" w:cs="仿宋" w:hint="eastAsia"/>
          <w:sz w:val="24"/>
          <w:szCs w:val="24"/>
        </w:rPr>
        <w:t>7</w:t>
      </w:r>
      <w:r>
        <w:rPr>
          <w:rFonts w:asciiTheme="minorEastAsia" w:eastAsiaTheme="minorEastAsia" w:hAnsiTheme="minorEastAsia" w:cs="仿宋" w:hint="eastAsia"/>
          <w:sz w:val="24"/>
          <w:szCs w:val="24"/>
        </w:rPr>
        <w:t>7687</w:t>
      </w:r>
    </w:p>
    <w:p w14:paraId="37E88515" w14:textId="77777777" w:rsidR="00FB736D" w:rsidRDefault="00FB736D">
      <w:pPr>
        <w:pStyle w:val="ae"/>
        <w:spacing w:line="400" w:lineRule="exact"/>
        <w:ind w:firstLineChars="200" w:firstLine="480"/>
        <w:rPr>
          <w:rFonts w:asciiTheme="minorEastAsia" w:eastAsiaTheme="minorEastAsia" w:hAnsiTheme="minorEastAsia" w:cs="仿宋" w:hint="eastAsia"/>
          <w:sz w:val="24"/>
          <w:szCs w:val="24"/>
        </w:rPr>
      </w:pPr>
    </w:p>
    <w:p w14:paraId="6E4639FD"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172B8411"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7B763C0A"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01EA50DC"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152CB9E7"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6FE48C50"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2DE7CF27"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3102C8D6"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52DF8006"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633F4E8E"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0EB57867"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62D8C096"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30612B09"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1ABCCB5E"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57D2997B"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4556F6B3" w14:textId="77777777"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344303E6" w14:textId="6EA8F37A" w:rsidR="00FB736D" w:rsidRDefault="00FB736D">
      <w:pPr>
        <w:pStyle w:val="ae"/>
        <w:spacing w:line="380" w:lineRule="exact"/>
        <w:ind w:firstLineChars="200" w:firstLine="480"/>
        <w:rPr>
          <w:rFonts w:asciiTheme="minorEastAsia" w:eastAsiaTheme="minorEastAsia" w:hAnsiTheme="minorEastAsia" w:cs="仿宋" w:hint="eastAsia"/>
          <w:sz w:val="24"/>
          <w:szCs w:val="24"/>
        </w:rPr>
      </w:pPr>
    </w:p>
    <w:p w14:paraId="62917A2B" w14:textId="02089E5D" w:rsidR="00C57F6A" w:rsidRDefault="00C57F6A">
      <w:pPr>
        <w:pStyle w:val="ae"/>
        <w:spacing w:line="380" w:lineRule="exact"/>
        <w:ind w:firstLineChars="200" w:firstLine="480"/>
        <w:rPr>
          <w:rFonts w:asciiTheme="minorEastAsia" w:eastAsiaTheme="minorEastAsia" w:hAnsiTheme="minorEastAsia" w:cs="仿宋" w:hint="eastAsia"/>
          <w:sz w:val="24"/>
          <w:szCs w:val="24"/>
        </w:rPr>
      </w:pPr>
    </w:p>
    <w:p w14:paraId="1FB007FD" w14:textId="3F2F4337" w:rsidR="00C57F6A" w:rsidRDefault="00C57F6A">
      <w:pPr>
        <w:pStyle w:val="ae"/>
        <w:spacing w:line="380" w:lineRule="exact"/>
        <w:ind w:firstLineChars="200" w:firstLine="480"/>
        <w:rPr>
          <w:rFonts w:asciiTheme="minorEastAsia" w:eastAsiaTheme="minorEastAsia" w:hAnsiTheme="minorEastAsia" w:cs="仿宋" w:hint="eastAsia"/>
          <w:sz w:val="24"/>
          <w:szCs w:val="24"/>
        </w:rPr>
      </w:pPr>
    </w:p>
    <w:p w14:paraId="13325858" w14:textId="156A8208" w:rsidR="00C57F6A" w:rsidRDefault="00C57F6A">
      <w:pPr>
        <w:pStyle w:val="ae"/>
        <w:spacing w:line="380" w:lineRule="exact"/>
        <w:ind w:firstLineChars="200" w:firstLine="480"/>
        <w:rPr>
          <w:rFonts w:asciiTheme="minorEastAsia" w:eastAsiaTheme="minorEastAsia" w:hAnsiTheme="minorEastAsia" w:cs="仿宋" w:hint="eastAsia"/>
          <w:sz w:val="24"/>
          <w:szCs w:val="24"/>
        </w:rPr>
      </w:pPr>
    </w:p>
    <w:p w14:paraId="320B37FC" w14:textId="736F9888" w:rsidR="00493F0A" w:rsidRDefault="00493F0A">
      <w:pPr>
        <w:pStyle w:val="ae"/>
        <w:spacing w:line="380" w:lineRule="exact"/>
        <w:ind w:firstLineChars="200" w:firstLine="480"/>
        <w:rPr>
          <w:rFonts w:asciiTheme="minorEastAsia" w:eastAsiaTheme="minorEastAsia" w:hAnsiTheme="minorEastAsia" w:cs="仿宋" w:hint="eastAsia"/>
          <w:sz w:val="24"/>
          <w:szCs w:val="24"/>
        </w:rPr>
      </w:pPr>
    </w:p>
    <w:p w14:paraId="1B3B9F61" w14:textId="77777777" w:rsidR="00493F0A" w:rsidRPr="00493F0A" w:rsidRDefault="00493F0A">
      <w:pPr>
        <w:pStyle w:val="ae"/>
        <w:spacing w:line="380" w:lineRule="exact"/>
        <w:ind w:firstLineChars="200" w:firstLine="480"/>
        <w:rPr>
          <w:rFonts w:asciiTheme="minorEastAsia" w:eastAsiaTheme="minorEastAsia" w:hAnsiTheme="minorEastAsia" w:cs="仿宋" w:hint="eastAsia"/>
          <w:sz w:val="24"/>
          <w:szCs w:val="24"/>
        </w:rPr>
      </w:pPr>
    </w:p>
    <w:p w14:paraId="3F8B8359" w14:textId="77777777" w:rsidR="00FB736D" w:rsidRDefault="00FB736D" w:rsidP="0006164A">
      <w:pPr>
        <w:pStyle w:val="ae"/>
        <w:spacing w:line="380" w:lineRule="exact"/>
        <w:rPr>
          <w:rFonts w:asciiTheme="minorEastAsia" w:eastAsiaTheme="minorEastAsia" w:hAnsiTheme="minorEastAsia" w:cs="仿宋" w:hint="eastAsia"/>
          <w:sz w:val="24"/>
          <w:szCs w:val="24"/>
        </w:rPr>
      </w:pPr>
    </w:p>
    <w:p w14:paraId="663ABF14" w14:textId="77777777" w:rsidR="00FB736D" w:rsidRDefault="00953AE9">
      <w:pPr>
        <w:pStyle w:val="ae"/>
        <w:spacing w:line="380" w:lineRule="exact"/>
        <w:jc w:val="center"/>
        <w:rPr>
          <w:rFonts w:hAnsi="宋体" w:cs="宋体" w:hint="eastAsia"/>
          <w:b/>
          <w:bCs/>
          <w:color w:val="000000"/>
          <w:sz w:val="36"/>
          <w:szCs w:val="36"/>
        </w:rPr>
      </w:pPr>
      <w:r>
        <w:rPr>
          <w:rFonts w:hAnsi="宋体" w:cs="宋体" w:hint="eastAsia"/>
          <w:b/>
          <w:bCs/>
          <w:color w:val="000000"/>
          <w:sz w:val="36"/>
          <w:szCs w:val="36"/>
        </w:rPr>
        <w:t>第二部分  投标人须知</w:t>
      </w:r>
      <w:bookmarkStart w:id="2" w:name="_Toc48665526"/>
    </w:p>
    <w:p w14:paraId="76C1429F" w14:textId="77777777" w:rsidR="00FB736D" w:rsidRDefault="00953AE9">
      <w:pPr>
        <w:pStyle w:val="ae"/>
        <w:spacing w:line="400" w:lineRule="exact"/>
        <w:rPr>
          <w:rFonts w:ascii="黑体" w:eastAsia="黑体"/>
          <w:b/>
          <w:bCs/>
          <w:color w:val="000000"/>
          <w:sz w:val="36"/>
          <w:szCs w:val="36"/>
        </w:rPr>
      </w:pPr>
      <w:r>
        <w:rPr>
          <w:rFonts w:hAnsi="宋体" w:cs="宋体" w:hint="eastAsia"/>
          <w:b/>
          <w:bCs/>
          <w:sz w:val="28"/>
          <w:szCs w:val="28"/>
        </w:rPr>
        <w:t>一、投标文件</w:t>
      </w:r>
      <w:bookmarkEnd w:id="2"/>
    </w:p>
    <w:p w14:paraId="6F25BE3A" w14:textId="77777777" w:rsidR="00FB736D" w:rsidRDefault="00953AE9">
      <w:pPr>
        <w:spacing w:line="400" w:lineRule="exact"/>
        <w:ind w:firstLineChars="200" w:firstLine="482"/>
        <w:rPr>
          <w:rFonts w:ascii="宋体" w:hAnsi="宋体" w:hint="eastAsia"/>
          <w:b/>
          <w:bCs/>
          <w:sz w:val="24"/>
        </w:rPr>
      </w:pPr>
      <w:bookmarkStart w:id="3" w:name="_Toc92678113"/>
      <w:bookmarkStart w:id="4" w:name="_Toc212369512"/>
      <w:r>
        <w:rPr>
          <w:rFonts w:ascii="宋体" w:hAnsi="宋体" w:hint="eastAsia"/>
          <w:b/>
          <w:bCs/>
          <w:sz w:val="24"/>
        </w:rPr>
        <w:t>1、投标报价语言及计量单位</w:t>
      </w:r>
      <w:bookmarkEnd w:id="3"/>
      <w:bookmarkEnd w:id="4"/>
    </w:p>
    <w:p w14:paraId="15FFA9A3"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1.1投标文件和与投标有关的所有文件均应使用中文。</w:t>
      </w:r>
    </w:p>
    <w:p w14:paraId="0C1BA1B8" w14:textId="23D3C37C"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1.2除投标文件的技术规格中另有规定外，投标文件中所使用的计量单位应为中华人民共和国法定计量单位。</w:t>
      </w:r>
    </w:p>
    <w:p w14:paraId="1B17B89B" w14:textId="77777777" w:rsidR="00FB736D" w:rsidRDefault="00953AE9">
      <w:pPr>
        <w:spacing w:line="400" w:lineRule="exact"/>
        <w:ind w:firstLineChars="200" w:firstLine="482"/>
        <w:rPr>
          <w:rFonts w:ascii="宋体" w:hAnsi="宋体" w:hint="eastAsia"/>
          <w:b/>
          <w:bCs/>
          <w:sz w:val="24"/>
        </w:rPr>
      </w:pPr>
      <w:bookmarkStart w:id="5" w:name="_Toc212369513"/>
      <w:bookmarkStart w:id="6" w:name="_Toc92678114"/>
      <w:r>
        <w:rPr>
          <w:rFonts w:ascii="宋体" w:hAnsi="宋体" w:hint="eastAsia"/>
          <w:b/>
          <w:bCs/>
          <w:sz w:val="24"/>
        </w:rPr>
        <w:t>2、投标文件组成</w:t>
      </w:r>
      <w:bookmarkEnd w:id="5"/>
      <w:bookmarkEnd w:id="6"/>
    </w:p>
    <w:p w14:paraId="7811E4F4" w14:textId="47162660" w:rsidR="00FB736D" w:rsidRDefault="00441B87" w:rsidP="00441B87">
      <w:pPr>
        <w:pStyle w:val="ae"/>
        <w:spacing w:line="400" w:lineRule="exact"/>
        <w:ind w:firstLineChars="200" w:firstLine="482"/>
        <w:rPr>
          <w:rFonts w:asciiTheme="minorEastAsia" w:eastAsiaTheme="minorEastAsia" w:hAnsiTheme="minorEastAsia" w:cs="仿宋" w:hint="eastAsia"/>
          <w:sz w:val="24"/>
          <w:szCs w:val="24"/>
        </w:rPr>
      </w:pPr>
      <w:r w:rsidRPr="00D508E7">
        <w:rPr>
          <w:rFonts w:hAnsi="宋体" w:cs="宋体" w:hint="eastAsia"/>
          <w:b/>
          <w:bCs/>
          <w:sz w:val="24"/>
        </w:rPr>
        <w:t>投标人的投标文件由资格证明文件、技术</w:t>
      </w:r>
      <w:r>
        <w:rPr>
          <w:rFonts w:hAnsi="宋体" w:cs="宋体" w:hint="eastAsia"/>
          <w:b/>
          <w:bCs/>
          <w:sz w:val="24"/>
        </w:rPr>
        <w:t>文件</w:t>
      </w:r>
      <w:r w:rsidRPr="00D508E7">
        <w:rPr>
          <w:rFonts w:hAnsi="宋体" w:cs="宋体" w:hint="eastAsia"/>
          <w:b/>
          <w:bCs/>
          <w:sz w:val="24"/>
        </w:rPr>
        <w:t>和商务</w:t>
      </w:r>
      <w:r>
        <w:rPr>
          <w:rFonts w:hAnsi="宋体" w:cs="宋体" w:hint="eastAsia"/>
          <w:b/>
          <w:bCs/>
          <w:sz w:val="24"/>
        </w:rPr>
        <w:t>文件</w:t>
      </w:r>
      <w:r w:rsidRPr="00D508E7">
        <w:rPr>
          <w:rFonts w:hAnsi="宋体" w:cs="宋体" w:hint="eastAsia"/>
          <w:b/>
          <w:bCs/>
          <w:sz w:val="24"/>
        </w:rPr>
        <w:t>共三部分构成，</w:t>
      </w:r>
      <w:r w:rsidR="00953AE9">
        <w:rPr>
          <w:rFonts w:asciiTheme="minorEastAsia" w:eastAsiaTheme="minorEastAsia" w:hAnsiTheme="minorEastAsia" w:cs="仿宋" w:hint="eastAsia"/>
          <w:sz w:val="24"/>
          <w:szCs w:val="24"/>
        </w:rPr>
        <w:t>组成如下：</w:t>
      </w:r>
    </w:p>
    <w:p w14:paraId="61894BE4" w14:textId="4015B685" w:rsidR="00FB736D" w:rsidRDefault="00953AE9">
      <w:pPr>
        <w:pStyle w:val="ae"/>
        <w:spacing w:line="400" w:lineRule="exact"/>
        <w:ind w:firstLineChars="100" w:firstLine="24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（1）资格</w:t>
      </w:r>
      <w:r w:rsidR="00441B87">
        <w:rPr>
          <w:rFonts w:asciiTheme="minorEastAsia" w:eastAsiaTheme="minorEastAsia" w:hAnsiTheme="minorEastAsia" w:cs="仿宋" w:hint="eastAsia"/>
          <w:sz w:val="24"/>
          <w:szCs w:val="24"/>
        </w:rPr>
        <w:t>证明</w:t>
      </w:r>
      <w:r>
        <w:rPr>
          <w:rFonts w:asciiTheme="minorEastAsia" w:eastAsiaTheme="minorEastAsia" w:hAnsiTheme="minorEastAsia" w:cs="仿宋" w:hint="eastAsia"/>
          <w:sz w:val="24"/>
          <w:szCs w:val="24"/>
        </w:rPr>
        <w:t>文件一份，单独密封。</w:t>
      </w:r>
    </w:p>
    <w:p w14:paraId="75EFFFE2" w14:textId="3B13F4EC" w:rsidR="00441B87" w:rsidRPr="00441B87" w:rsidRDefault="00953AE9" w:rsidP="00441B87">
      <w:pPr>
        <w:pStyle w:val="a0"/>
        <w:spacing w:line="400" w:lineRule="exact"/>
        <w:ind w:firstLineChars="100" w:firstLine="24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2</w:t>
      </w:r>
      <w:r>
        <w:rPr>
          <w:rFonts w:asciiTheme="minorEastAsia" w:eastAsiaTheme="minorEastAsia" w:hAnsiTheme="minorEastAsia" w:cs="仿宋" w:hint="eastAsia"/>
          <w:sz w:val="24"/>
          <w:szCs w:val="24"/>
        </w:rPr>
        <w:t>）商务文件正本一份和副本四份，正、副本密封在一起，正本在最上。</w:t>
      </w:r>
    </w:p>
    <w:p w14:paraId="76C001D3" w14:textId="07A7C566" w:rsidR="00441B87" w:rsidRDefault="00953AE9">
      <w:pPr>
        <w:pStyle w:val="a0"/>
        <w:spacing w:line="400" w:lineRule="exact"/>
        <w:ind w:firstLineChars="100" w:firstLine="24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3</w:t>
      </w:r>
      <w:r>
        <w:rPr>
          <w:rFonts w:asciiTheme="minorEastAsia" w:eastAsiaTheme="minorEastAsia" w:hAnsiTheme="minorEastAsia" w:cs="仿宋" w:hint="eastAsia"/>
          <w:sz w:val="24"/>
          <w:szCs w:val="24"/>
        </w:rPr>
        <w:t>）</w:t>
      </w:r>
      <w:r w:rsidR="00441B87" w:rsidRPr="00441B87">
        <w:rPr>
          <w:rFonts w:asciiTheme="minorEastAsia" w:eastAsiaTheme="minorEastAsia" w:hAnsiTheme="minorEastAsia" w:cs="仿宋"/>
          <w:sz w:val="24"/>
          <w:szCs w:val="24"/>
        </w:rPr>
        <w:t>技术文件正本一份和副本四份，正、副本密封在一起，正本在最上</w:t>
      </w:r>
      <w:r w:rsidR="00441B87">
        <w:rPr>
          <w:rFonts w:asciiTheme="minorEastAsia" w:eastAsiaTheme="minorEastAsia" w:hAnsiTheme="minorEastAsia" w:cs="仿宋" w:hint="eastAsia"/>
          <w:sz w:val="24"/>
          <w:szCs w:val="24"/>
        </w:rPr>
        <w:t>。</w:t>
      </w:r>
    </w:p>
    <w:p w14:paraId="5DBE349E" w14:textId="4A4C8E5B" w:rsidR="00FB736D" w:rsidRDefault="00441B87" w:rsidP="00441B87">
      <w:pPr>
        <w:pStyle w:val="a0"/>
        <w:spacing w:line="400" w:lineRule="exact"/>
        <w:ind w:firstLineChars="100" w:firstLine="24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4</w:t>
      </w:r>
      <w:r>
        <w:rPr>
          <w:rFonts w:asciiTheme="minorEastAsia" w:eastAsiaTheme="minorEastAsia" w:hAnsiTheme="minorEastAsia" w:cs="仿宋" w:hint="eastAsia"/>
          <w:sz w:val="24"/>
          <w:szCs w:val="24"/>
        </w:rPr>
        <w:t>）</w:t>
      </w:r>
      <w:r w:rsidR="00953AE9">
        <w:rPr>
          <w:rFonts w:asciiTheme="minorEastAsia" w:eastAsiaTheme="minorEastAsia" w:hAnsiTheme="minorEastAsia" w:cs="仿宋" w:hint="eastAsia"/>
          <w:sz w:val="24"/>
          <w:szCs w:val="24"/>
        </w:rPr>
        <w:t>USB接口设备存储的电子版投标文件一份（包含投标文件全部内容，PDF及word格式各一份，），单独密封（USB接口存储设备不退还）。</w:t>
      </w:r>
    </w:p>
    <w:p w14:paraId="3778C550" w14:textId="3EEB24DD" w:rsidR="00FB736D" w:rsidRDefault="00441B87" w:rsidP="005269C6">
      <w:pPr>
        <w:pStyle w:val="ae"/>
        <w:spacing w:line="400" w:lineRule="exact"/>
        <w:ind w:firstLineChars="100" w:firstLine="240"/>
        <w:rPr>
          <w:rFonts w:asciiTheme="minorEastAsia" w:eastAsiaTheme="minorEastAsia" w:hAnsiTheme="minorEastAsia" w:cs="仿宋" w:hint="eastAsia"/>
          <w:sz w:val="24"/>
          <w:szCs w:val="24"/>
          <w:u w:val="single"/>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5</w:t>
      </w:r>
      <w:r>
        <w:rPr>
          <w:rFonts w:asciiTheme="minorEastAsia" w:eastAsiaTheme="minorEastAsia" w:hAnsiTheme="minorEastAsia" w:cs="仿宋" w:hint="eastAsia"/>
          <w:sz w:val="24"/>
          <w:szCs w:val="24"/>
        </w:rPr>
        <w:t>）</w:t>
      </w:r>
      <w:r w:rsidRPr="00441B87">
        <w:rPr>
          <w:rFonts w:asciiTheme="minorEastAsia" w:eastAsiaTheme="minorEastAsia" w:hAnsiTheme="minorEastAsia" w:cs="仿宋" w:hint="eastAsia"/>
          <w:sz w:val="24"/>
          <w:szCs w:val="24"/>
        </w:rPr>
        <w:t>资格证明文件、技术文件、商务文件、电子版文件分别单独密封，不得在同一密封袋内；所有投标文件均需要加盖公章</w:t>
      </w:r>
      <w:r w:rsidR="005269C6" w:rsidRPr="005269C6">
        <w:rPr>
          <w:rFonts w:asciiTheme="minorEastAsia" w:eastAsiaTheme="minorEastAsia" w:hAnsiTheme="minorEastAsia" w:cs="仿宋" w:hint="eastAsia"/>
          <w:sz w:val="24"/>
          <w:szCs w:val="24"/>
        </w:rPr>
        <w:t>，</w:t>
      </w:r>
      <w:r w:rsidR="00953AE9" w:rsidRPr="005269C6">
        <w:rPr>
          <w:rFonts w:asciiTheme="minorEastAsia" w:eastAsiaTheme="minorEastAsia" w:hAnsiTheme="minorEastAsia" w:cs="仿宋" w:hint="eastAsia"/>
          <w:sz w:val="24"/>
          <w:szCs w:val="24"/>
        </w:rPr>
        <w:t>招标文件给定格式的按给定的格式填写，未给定格式的，由投标人自行编制。</w:t>
      </w:r>
    </w:p>
    <w:p w14:paraId="2F366BA6"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bookmarkStart w:id="7" w:name="_Toc212369516"/>
      <w:r>
        <w:rPr>
          <w:rFonts w:asciiTheme="minorEastAsia" w:eastAsiaTheme="minorEastAsia" w:hAnsiTheme="minorEastAsia" w:cs="仿宋" w:hint="eastAsia"/>
          <w:sz w:val="24"/>
          <w:szCs w:val="24"/>
        </w:rPr>
        <w:t>2.1资格证明文件包</w:t>
      </w:r>
      <w:bookmarkEnd w:id="7"/>
      <w:r>
        <w:rPr>
          <w:rFonts w:asciiTheme="minorEastAsia" w:eastAsiaTheme="minorEastAsia" w:hAnsiTheme="minorEastAsia" w:cs="仿宋" w:hint="eastAsia"/>
          <w:sz w:val="24"/>
          <w:szCs w:val="24"/>
        </w:rPr>
        <w:t>含：（请注意要求相关内容，务必齐全）</w:t>
      </w:r>
    </w:p>
    <w:p w14:paraId="55CC941F" w14:textId="1321E246" w:rsidR="00FB736D" w:rsidRDefault="00953AE9">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营业执照</w:t>
      </w:r>
      <w:r w:rsidR="009B2B3F">
        <w:rPr>
          <w:rFonts w:asciiTheme="minorEastAsia" w:eastAsiaTheme="minorEastAsia" w:hAnsiTheme="minorEastAsia" w:cs="仿宋" w:hint="eastAsia"/>
          <w:sz w:val="24"/>
          <w:szCs w:val="24"/>
        </w:rPr>
        <w:t>副本</w:t>
      </w:r>
      <w:r>
        <w:rPr>
          <w:rFonts w:asciiTheme="minorEastAsia" w:eastAsiaTheme="minorEastAsia" w:hAnsiTheme="minorEastAsia" w:cs="仿宋" w:hint="eastAsia"/>
          <w:sz w:val="24"/>
          <w:szCs w:val="24"/>
        </w:rPr>
        <w:t>复印件</w:t>
      </w:r>
      <w:r w:rsidR="005269C6">
        <w:rPr>
          <w:rFonts w:asciiTheme="minorEastAsia" w:eastAsiaTheme="minorEastAsia" w:hAnsiTheme="minorEastAsia" w:cs="仿宋" w:hint="eastAsia"/>
          <w:sz w:val="24"/>
          <w:szCs w:val="24"/>
        </w:rPr>
        <w:t>（加盖公章）</w:t>
      </w:r>
      <w:r>
        <w:rPr>
          <w:rFonts w:asciiTheme="minorEastAsia" w:eastAsiaTheme="minorEastAsia" w:hAnsiTheme="minorEastAsia" w:cs="仿宋" w:hint="eastAsia"/>
          <w:sz w:val="24"/>
          <w:szCs w:val="24"/>
        </w:rPr>
        <w:t>。</w:t>
      </w:r>
    </w:p>
    <w:p w14:paraId="245B5AC8" w14:textId="15F25925" w:rsidR="00FB736D" w:rsidRPr="009B2B3F" w:rsidRDefault="005269C6">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D508E7">
        <w:rPr>
          <w:rFonts w:hAnsi="宋体" w:hint="eastAsia"/>
          <w:sz w:val="24"/>
        </w:rPr>
        <w:t>法定代表人身份证</w:t>
      </w:r>
      <w:r w:rsidR="009B2B3F">
        <w:rPr>
          <w:rFonts w:hAnsi="宋体" w:hint="eastAsia"/>
          <w:sz w:val="24"/>
        </w:rPr>
        <w:t>复印件</w:t>
      </w:r>
      <w:r w:rsidRPr="00D508E7">
        <w:rPr>
          <w:rFonts w:hAnsi="宋体" w:hint="eastAsia"/>
          <w:sz w:val="24"/>
        </w:rPr>
        <w:t>或法</w:t>
      </w:r>
      <w:r w:rsidRPr="009B2B3F">
        <w:rPr>
          <w:rFonts w:hAnsi="宋体" w:hint="eastAsia"/>
          <w:sz w:val="24"/>
        </w:rPr>
        <w:t>定代表人授权委托书原件</w:t>
      </w:r>
      <w:r w:rsidRPr="009B2B3F">
        <w:rPr>
          <w:rFonts w:hAnsi="宋体" w:cs="宋体" w:hint="eastAsia"/>
          <w:sz w:val="24"/>
        </w:rPr>
        <w:t>（加盖公章）</w:t>
      </w:r>
      <w:r w:rsidR="00953AE9" w:rsidRPr="009B2B3F">
        <w:rPr>
          <w:rFonts w:asciiTheme="minorEastAsia" w:eastAsiaTheme="minorEastAsia" w:hAnsiTheme="minorEastAsia" w:hint="eastAsia"/>
          <w:color w:val="000000"/>
          <w:sz w:val="24"/>
          <w:szCs w:val="24"/>
        </w:rPr>
        <w:t>。</w:t>
      </w:r>
    </w:p>
    <w:p w14:paraId="6C9E9F07" w14:textId="35B93C42" w:rsidR="005269C6" w:rsidRPr="009B2B3F" w:rsidRDefault="005269C6">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B2B3F">
        <w:rPr>
          <w:rFonts w:hAnsi="宋体" w:hint="eastAsia"/>
          <w:sz w:val="24"/>
        </w:rPr>
        <w:t>法人或授权代表人身份证</w:t>
      </w:r>
      <w:r w:rsidR="009B2B3F" w:rsidRPr="009B2B3F">
        <w:rPr>
          <w:rFonts w:hAnsi="宋体" w:hint="eastAsia"/>
          <w:sz w:val="24"/>
        </w:rPr>
        <w:t>复印件</w:t>
      </w:r>
      <w:r w:rsidRPr="009B2B3F">
        <w:rPr>
          <w:rFonts w:hAnsi="宋体" w:cs="宋体" w:hint="eastAsia"/>
          <w:sz w:val="24"/>
        </w:rPr>
        <w:t>（加盖公章）。</w:t>
      </w:r>
    </w:p>
    <w:p w14:paraId="5FB66540" w14:textId="30CB8309" w:rsidR="00FB736D" w:rsidRPr="009B2B3F" w:rsidRDefault="00953AE9">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B2B3F">
        <w:rPr>
          <w:rFonts w:asciiTheme="minorEastAsia" w:eastAsiaTheme="minorEastAsia" w:hAnsiTheme="minorEastAsia" w:cs="仿宋" w:hint="eastAsia"/>
          <w:sz w:val="24"/>
          <w:szCs w:val="24"/>
        </w:rPr>
        <w:t>信用中国截图</w:t>
      </w:r>
      <w:r w:rsidR="005269C6" w:rsidRPr="009B2B3F">
        <w:rPr>
          <w:rFonts w:asciiTheme="minorEastAsia" w:eastAsiaTheme="minorEastAsia" w:hAnsiTheme="minorEastAsia" w:cs="仿宋" w:hint="eastAsia"/>
          <w:sz w:val="24"/>
          <w:szCs w:val="24"/>
        </w:rPr>
        <w:t>（加盖公章）</w:t>
      </w:r>
      <w:r w:rsidRPr="009B2B3F">
        <w:rPr>
          <w:rFonts w:asciiTheme="minorEastAsia" w:eastAsiaTheme="minorEastAsia" w:hAnsiTheme="minorEastAsia" w:cs="仿宋" w:hint="eastAsia"/>
          <w:sz w:val="24"/>
          <w:szCs w:val="24"/>
        </w:rPr>
        <w:t>。</w:t>
      </w:r>
    </w:p>
    <w:p w14:paraId="735723BC" w14:textId="549636DE" w:rsidR="00FB736D" w:rsidRPr="009B2B3F" w:rsidRDefault="00953AE9">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B2B3F">
        <w:rPr>
          <w:rFonts w:asciiTheme="minorEastAsia" w:eastAsiaTheme="minorEastAsia" w:hAnsiTheme="minorEastAsia" w:cs="仿宋" w:hint="eastAsia"/>
          <w:sz w:val="24"/>
          <w:szCs w:val="24"/>
        </w:rPr>
        <w:t>投标保证金回执截图</w:t>
      </w:r>
      <w:r w:rsidR="005269C6" w:rsidRPr="009B2B3F">
        <w:rPr>
          <w:rFonts w:asciiTheme="minorEastAsia" w:eastAsiaTheme="minorEastAsia" w:hAnsiTheme="minorEastAsia" w:cs="仿宋" w:hint="eastAsia"/>
          <w:sz w:val="24"/>
          <w:szCs w:val="24"/>
        </w:rPr>
        <w:t>（加盖公章）</w:t>
      </w:r>
      <w:r w:rsidRPr="009B2B3F">
        <w:rPr>
          <w:rFonts w:asciiTheme="minorEastAsia" w:eastAsiaTheme="minorEastAsia" w:hAnsiTheme="minorEastAsia" w:cs="仿宋" w:hint="eastAsia"/>
          <w:sz w:val="24"/>
          <w:szCs w:val="24"/>
        </w:rPr>
        <w:t>。</w:t>
      </w:r>
    </w:p>
    <w:p w14:paraId="7102DB2E" w14:textId="6825D3F4" w:rsidR="00FB736D" w:rsidRDefault="00953AE9">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hint="eastAsia"/>
          <w:color w:val="000000"/>
          <w:sz w:val="24"/>
          <w:szCs w:val="24"/>
        </w:rPr>
        <w:t>近三年(20</w:t>
      </w:r>
      <w:r>
        <w:rPr>
          <w:rFonts w:asciiTheme="minorEastAsia" w:eastAsiaTheme="minorEastAsia" w:hAnsiTheme="minorEastAsia"/>
          <w:color w:val="000000"/>
          <w:sz w:val="24"/>
          <w:szCs w:val="24"/>
        </w:rPr>
        <w:t>2</w:t>
      </w:r>
      <w:r>
        <w:rPr>
          <w:rFonts w:asciiTheme="minorEastAsia" w:eastAsiaTheme="minorEastAsia" w:hAnsiTheme="minorEastAsia" w:hint="eastAsia"/>
          <w:color w:val="000000"/>
          <w:sz w:val="24"/>
          <w:szCs w:val="24"/>
        </w:rPr>
        <w:t>3年1月1日至今)类似项目业绩合同复印件（加盖公章，</w:t>
      </w:r>
      <w:r w:rsidR="00F92F0D">
        <w:rPr>
          <w:rFonts w:asciiTheme="minorEastAsia" w:eastAsiaTheme="minorEastAsia" w:hAnsiTheme="minorEastAsia" w:hint="eastAsia"/>
          <w:color w:val="000000"/>
          <w:sz w:val="24"/>
          <w:szCs w:val="24"/>
        </w:rPr>
        <w:t>合同金额不低于1</w:t>
      </w:r>
      <w:r w:rsidR="00F92F0D">
        <w:rPr>
          <w:rFonts w:asciiTheme="minorEastAsia" w:eastAsiaTheme="minorEastAsia" w:hAnsiTheme="minorEastAsia"/>
          <w:color w:val="000000"/>
          <w:sz w:val="24"/>
          <w:szCs w:val="24"/>
        </w:rPr>
        <w:t>0</w:t>
      </w:r>
      <w:r w:rsidR="00F92F0D">
        <w:rPr>
          <w:rFonts w:asciiTheme="minorEastAsia" w:eastAsiaTheme="minorEastAsia" w:hAnsiTheme="minorEastAsia" w:hint="eastAsia"/>
          <w:color w:val="000000"/>
          <w:sz w:val="24"/>
          <w:szCs w:val="24"/>
        </w:rPr>
        <w:t>万元，</w:t>
      </w:r>
      <w:r>
        <w:rPr>
          <w:rFonts w:asciiTheme="minorEastAsia" w:eastAsiaTheme="minorEastAsia" w:hAnsiTheme="minorEastAsia" w:hint="eastAsia"/>
          <w:color w:val="000000"/>
          <w:sz w:val="24"/>
          <w:szCs w:val="24"/>
        </w:rPr>
        <w:t>须有客户联系方式及联系人以供招标人核实确认）。</w:t>
      </w:r>
    </w:p>
    <w:p w14:paraId="159F6588" w14:textId="0E411DD9" w:rsidR="00FB736D" w:rsidRPr="00F92F0D" w:rsidRDefault="00953AE9">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hint="eastAsia"/>
          <w:color w:val="000000"/>
          <w:sz w:val="24"/>
          <w:szCs w:val="24"/>
        </w:rPr>
        <w:t>近三年的公司财务报表（资产负债表、损益表、现金流量表）。</w:t>
      </w:r>
    </w:p>
    <w:p w14:paraId="7322B804" w14:textId="09262D3D" w:rsidR="00F92F0D" w:rsidRPr="00F92F0D" w:rsidRDefault="00F92F0D">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54536">
        <w:rPr>
          <w:rFonts w:hAnsi="宋体" w:cs="宋体"/>
          <w:bCs/>
          <w:sz w:val="24"/>
          <w:szCs w:val="24"/>
        </w:rPr>
        <w:t>公司人员社保投保证明（加盖公章）</w:t>
      </w:r>
      <w:r>
        <w:rPr>
          <w:rFonts w:hAnsi="宋体" w:cs="宋体" w:hint="eastAsia"/>
          <w:bCs/>
          <w:sz w:val="24"/>
          <w:szCs w:val="24"/>
        </w:rPr>
        <w:t>。</w:t>
      </w:r>
    </w:p>
    <w:p w14:paraId="18A230A3" w14:textId="58C077C7" w:rsidR="00F92F0D" w:rsidRPr="00F92F0D" w:rsidRDefault="00F92F0D">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54536">
        <w:rPr>
          <w:rFonts w:hAnsi="宋体" w:cs="宋体"/>
          <w:bCs/>
          <w:sz w:val="24"/>
          <w:szCs w:val="24"/>
        </w:rPr>
        <w:t>企业最近半年完税证明</w:t>
      </w:r>
      <w:r>
        <w:rPr>
          <w:rFonts w:hAnsi="宋体" w:cs="宋体" w:hint="eastAsia"/>
          <w:bCs/>
          <w:sz w:val="24"/>
          <w:szCs w:val="24"/>
        </w:rPr>
        <w:t>。</w:t>
      </w:r>
    </w:p>
    <w:p w14:paraId="6ABFE2EF" w14:textId="6B93CD80" w:rsidR="00F92F0D" w:rsidRPr="00F92F0D" w:rsidRDefault="00F92F0D">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54536">
        <w:rPr>
          <w:rFonts w:hAnsi="宋体" w:cs="宋体"/>
          <w:bCs/>
          <w:sz w:val="24"/>
          <w:szCs w:val="24"/>
        </w:rPr>
        <w:t>年度纳税信用评价信息（可从电子税务局查询截图，需加盖公章）</w:t>
      </w:r>
      <w:r>
        <w:rPr>
          <w:rFonts w:hAnsi="宋体" w:cs="宋体" w:hint="eastAsia"/>
          <w:bCs/>
          <w:sz w:val="24"/>
          <w:szCs w:val="24"/>
        </w:rPr>
        <w:t>。</w:t>
      </w:r>
    </w:p>
    <w:p w14:paraId="203F8C22" w14:textId="14377201" w:rsidR="00F92F0D" w:rsidRPr="00F92F0D" w:rsidRDefault="00F92F0D">
      <w:pPr>
        <w:pStyle w:val="ae"/>
        <w:numPr>
          <w:ilvl w:val="0"/>
          <w:numId w:val="2"/>
        </w:numPr>
        <w:spacing w:line="400" w:lineRule="exact"/>
        <w:ind w:firstLineChars="200" w:firstLine="480"/>
        <w:rPr>
          <w:rFonts w:asciiTheme="minorEastAsia" w:eastAsiaTheme="minorEastAsia" w:hAnsiTheme="minorEastAsia" w:cs="仿宋" w:hint="eastAsia"/>
          <w:sz w:val="24"/>
          <w:szCs w:val="24"/>
        </w:rPr>
      </w:pPr>
      <w:r w:rsidRPr="00954536">
        <w:rPr>
          <w:rFonts w:hAnsi="宋体" w:cs="宋体"/>
          <w:bCs/>
          <w:sz w:val="24"/>
          <w:szCs w:val="24"/>
        </w:rPr>
        <w:t>企业对外担保说明（写明贵</w:t>
      </w:r>
      <w:r w:rsidR="006C662D">
        <w:rPr>
          <w:rFonts w:hAnsi="宋体" w:cs="宋体" w:hint="eastAsia"/>
          <w:bCs/>
          <w:sz w:val="24"/>
          <w:szCs w:val="24"/>
        </w:rPr>
        <w:t>司</w:t>
      </w:r>
      <w:r w:rsidRPr="00954536">
        <w:rPr>
          <w:rFonts w:hAnsi="宋体" w:cs="宋体"/>
          <w:bCs/>
          <w:sz w:val="24"/>
          <w:szCs w:val="24"/>
        </w:rPr>
        <w:t>对外有无对外担保和质押业务，需加盖公章）</w:t>
      </w:r>
      <w:r>
        <w:rPr>
          <w:rFonts w:hAnsi="宋体" w:cs="宋体" w:hint="eastAsia"/>
          <w:bCs/>
          <w:sz w:val="24"/>
          <w:szCs w:val="24"/>
        </w:rPr>
        <w:t>。</w:t>
      </w:r>
    </w:p>
    <w:p w14:paraId="4AAC7406" w14:textId="66CBF0D2" w:rsidR="00F92F0D" w:rsidRDefault="00F92F0D" w:rsidP="00B06A0F">
      <w:pPr>
        <w:pStyle w:val="ae"/>
        <w:numPr>
          <w:ilvl w:val="0"/>
          <w:numId w:val="2"/>
        </w:numPr>
        <w:spacing w:line="360" w:lineRule="auto"/>
        <w:ind w:firstLineChars="200" w:firstLine="480"/>
        <w:rPr>
          <w:rFonts w:asciiTheme="minorEastAsia" w:eastAsiaTheme="minorEastAsia" w:hAnsiTheme="minorEastAsia" w:cs="仿宋" w:hint="eastAsia"/>
          <w:sz w:val="24"/>
          <w:szCs w:val="24"/>
        </w:rPr>
      </w:pPr>
      <w:r w:rsidRPr="00954536">
        <w:rPr>
          <w:rFonts w:hAnsi="宋体" w:cs="宋体"/>
          <w:bCs/>
          <w:sz w:val="24"/>
          <w:szCs w:val="24"/>
        </w:rPr>
        <w:t>招标文件要求的其它必要资格文件。</w:t>
      </w:r>
    </w:p>
    <w:p w14:paraId="1F06C296" w14:textId="77777777" w:rsidR="00FB736D" w:rsidRPr="00B06A0F" w:rsidRDefault="00953AE9" w:rsidP="00B06A0F">
      <w:pPr>
        <w:pStyle w:val="ae"/>
        <w:spacing w:line="360" w:lineRule="auto"/>
        <w:ind w:firstLineChars="200" w:firstLine="480"/>
        <w:rPr>
          <w:rFonts w:asciiTheme="minorEastAsia" w:eastAsiaTheme="minorEastAsia" w:hAnsiTheme="minorEastAsia" w:cs="仿宋" w:hint="eastAsia"/>
          <w:sz w:val="24"/>
          <w:szCs w:val="24"/>
        </w:rPr>
      </w:pPr>
      <w:bookmarkStart w:id="8" w:name="_Toc212369514"/>
      <w:r w:rsidRPr="00B06A0F">
        <w:rPr>
          <w:rFonts w:asciiTheme="minorEastAsia" w:eastAsiaTheme="minorEastAsia" w:hAnsiTheme="minorEastAsia" w:cs="仿宋" w:hint="eastAsia"/>
          <w:sz w:val="24"/>
          <w:szCs w:val="24"/>
        </w:rPr>
        <w:lastRenderedPageBreak/>
        <w:t>2.2商务部分文件包</w:t>
      </w:r>
      <w:bookmarkEnd w:id="8"/>
      <w:r w:rsidRPr="00B06A0F">
        <w:rPr>
          <w:rFonts w:asciiTheme="minorEastAsia" w:eastAsiaTheme="minorEastAsia" w:hAnsiTheme="minorEastAsia" w:cs="仿宋" w:hint="eastAsia"/>
          <w:sz w:val="24"/>
          <w:szCs w:val="24"/>
        </w:rPr>
        <w:t>含：</w:t>
      </w:r>
    </w:p>
    <w:p w14:paraId="6163C676" w14:textId="40FD45FA" w:rsidR="00FB736D" w:rsidRPr="00B06A0F" w:rsidRDefault="00953AE9" w:rsidP="00B06A0F">
      <w:pPr>
        <w:tabs>
          <w:tab w:val="left" w:pos="0"/>
        </w:tabs>
        <w:spacing w:line="360" w:lineRule="auto"/>
        <w:ind w:leftChars="241" w:left="506"/>
        <w:rPr>
          <w:rFonts w:ascii="宋体" w:hAnsi="宋体" w:hint="eastAsia"/>
          <w:sz w:val="24"/>
        </w:rPr>
      </w:pPr>
      <w:r w:rsidRPr="00B06A0F">
        <w:rPr>
          <w:rFonts w:ascii="宋体" w:hAnsi="宋体" w:hint="eastAsia"/>
          <w:sz w:val="24"/>
        </w:rPr>
        <w:t>（1）投标函；</w:t>
      </w:r>
      <w:r w:rsidR="009957AD" w:rsidRPr="00B06A0F">
        <w:rPr>
          <w:rFonts w:ascii="宋体" w:hAnsi="宋体" w:hint="eastAsia"/>
          <w:sz w:val="24"/>
        </w:rPr>
        <w:t>（见附件1）</w:t>
      </w:r>
    </w:p>
    <w:p w14:paraId="4BC19221" w14:textId="4ED98ADC" w:rsidR="00FB736D" w:rsidRPr="00B06A0F" w:rsidRDefault="00953AE9" w:rsidP="00B06A0F">
      <w:pPr>
        <w:tabs>
          <w:tab w:val="left" w:pos="0"/>
        </w:tabs>
        <w:spacing w:line="360" w:lineRule="auto"/>
        <w:ind w:leftChars="241" w:left="506"/>
        <w:rPr>
          <w:rFonts w:ascii="宋体" w:hAnsi="宋体" w:hint="eastAsia"/>
          <w:sz w:val="24"/>
        </w:rPr>
      </w:pPr>
      <w:r w:rsidRPr="00B06A0F">
        <w:rPr>
          <w:rFonts w:ascii="宋体" w:hAnsi="宋体" w:hint="eastAsia"/>
          <w:sz w:val="24"/>
        </w:rPr>
        <w:t>（2）开标一览表；</w:t>
      </w:r>
      <w:r w:rsidR="009957AD" w:rsidRPr="00B06A0F">
        <w:rPr>
          <w:rFonts w:ascii="宋体" w:hAnsi="宋体" w:hint="eastAsia"/>
          <w:sz w:val="24"/>
        </w:rPr>
        <w:t>（见附件</w:t>
      </w:r>
      <w:r w:rsidR="009957AD" w:rsidRPr="00B06A0F">
        <w:rPr>
          <w:rFonts w:ascii="宋体" w:hAnsi="宋体"/>
          <w:sz w:val="24"/>
        </w:rPr>
        <w:t>3</w:t>
      </w:r>
      <w:r w:rsidR="009957AD" w:rsidRPr="00B06A0F">
        <w:rPr>
          <w:rFonts w:ascii="宋体" w:hAnsi="宋体" w:hint="eastAsia"/>
          <w:sz w:val="24"/>
        </w:rPr>
        <w:t>）</w:t>
      </w:r>
    </w:p>
    <w:p w14:paraId="2906E37A" w14:textId="520E6ABD" w:rsidR="00B06A0F" w:rsidRPr="00B314E0" w:rsidRDefault="00953AE9" w:rsidP="00B314E0">
      <w:pPr>
        <w:tabs>
          <w:tab w:val="left" w:pos="0"/>
        </w:tabs>
        <w:spacing w:line="360" w:lineRule="auto"/>
        <w:ind w:leftChars="241" w:left="506"/>
        <w:rPr>
          <w:rFonts w:ascii="宋体" w:hAnsi="宋体" w:hint="eastAsia"/>
          <w:sz w:val="24"/>
        </w:rPr>
      </w:pPr>
      <w:r w:rsidRPr="00B06A0F">
        <w:rPr>
          <w:rFonts w:ascii="宋体" w:hAnsi="宋体" w:hint="eastAsia"/>
          <w:sz w:val="24"/>
        </w:rPr>
        <w:t>（</w:t>
      </w:r>
      <w:r w:rsidRPr="00B06A0F">
        <w:rPr>
          <w:rFonts w:ascii="宋体" w:hAnsi="宋体"/>
          <w:sz w:val="24"/>
        </w:rPr>
        <w:t>3</w:t>
      </w:r>
      <w:r w:rsidRPr="00B06A0F">
        <w:rPr>
          <w:rFonts w:ascii="宋体" w:hAnsi="宋体" w:hint="eastAsia"/>
          <w:sz w:val="24"/>
        </w:rPr>
        <w:t>）商务条款偏离表；</w:t>
      </w:r>
      <w:r w:rsidR="009957AD" w:rsidRPr="00B06A0F">
        <w:rPr>
          <w:rFonts w:ascii="宋体" w:hAnsi="宋体" w:hint="eastAsia"/>
          <w:sz w:val="24"/>
        </w:rPr>
        <w:t>（见附件</w:t>
      </w:r>
      <w:r w:rsidR="009957AD" w:rsidRPr="00B06A0F">
        <w:rPr>
          <w:rFonts w:ascii="宋体" w:hAnsi="宋体"/>
          <w:sz w:val="24"/>
        </w:rPr>
        <w:t>5</w:t>
      </w:r>
      <w:r w:rsidR="009957AD" w:rsidRPr="00B06A0F">
        <w:rPr>
          <w:rFonts w:ascii="宋体" w:hAnsi="宋体" w:hint="eastAsia"/>
          <w:sz w:val="24"/>
        </w:rPr>
        <w:t>）</w:t>
      </w:r>
    </w:p>
    <w:p w14:paraId="39B0FC31" w14:textId="4001B5B6" w:rsidR="00B06A0F" w:rsidRPr="00B06A0F" w:rsidRDefault="00953AE9" w:rsidP="00B06A0F">
      <w:pPr>
        <w:tabs>
          <w:tab w:val="left" w:pos="0"/>
        </w:tabs>
        <w:spacing w:line="360" w:lineRule="auto"/>
        <w:ind w:leftChars="241" w:left="506"/>
        <w:rPr>
          <w:rFonts w:ascii="宋体" w:hAnsi="宋体" w:hint="eastAsia"/>
          <w:sz w:val="24"/>
        </w:rPr>
      </w:pPr>
      <w:r w:rsidRPr="00B06A0F">
        <w:rPr>
          <w:rFonts w:ascii="宋体" w:hAnsi="宋体" w:hint="eastAsia"/>
          <w:sz w:val="24"/>
        </w:rPr>
        <w:t>（</w:t>
      </w:r>
      <w:r w:rsidR="00B314E0">
        <w:rPr>
          <w:rFonts w:ascii="宋体" w:hAnsi="宋体"/>
          <w:sz w:val="24"/>
        </w:rPr>
        <w:t>4</w:t>
      </w:r>
      <w:r w:rsidRPr="00B06A0F">
        <w:rPr>
          <w:rFonts w:ascii="宋体" w:hAnsi="宋体" w:hint="eastAsia"/>
          <w:sz w:val="24"/>
        </w:rPr>
        <w:t>）对本项目招标文件及“合同条款”的认同及优惠条件说明；</w:t>
      </w:r>
    </w:p>
    <w:p w14:paraId="7FFB9F58" w14:textId="7C7C46FE" w:rsidR="00FB736D" w:rsidRPr="00B06A0F" w:rsidRDefault="00953AE9" w:rsidP="00436742">
      <w:pPr>
        <w:tabs>
          <w:tab w:val="left" w:pos="0"/>
        </w:tabs>
        <w:spacing w:line="276" w:lineRule="auto"/>
        <w:ind w:leftChars="241" w:left="506"/>
        <w:rPr>
          <w:rFonts w:ascii="宋体" w:hAnsi="宋体" w:hint="eastAsia"/>
          <w:sz w:val="24"/>
        </w:rPr>
      </w:pPr>
      <w:r w:rsidRPr="00B06A0F">
        <w:rPr>
          <w:rFonts w:ascii="宋体" w:hAnsi="宋体" w:hint="eastAsia"/>
          <w:sz w:val="24"/>
        </w:rPr>
        <w:t>（</w:t>
      </w:r>
      <w:r w:rsidR="00B314E0">
        <w:rPr>
          <w:rFonts w:ascii="宋体" w:hAnsi="宋体"/>
          <w:sz w:val="24"/>
        </w:rPr>
        <w:t>5</w:t>
      </w:r>
      <w:r w:rsidRPr="00B06A0F">
        <w:rPr>
          <w:rFonts w:ascii="宋体" w:hAnsi="宋体" w:hint="eastAsia"/>
          <w:sz w:val="24"/>
        </w:rPr>
        <w:t>）投标人认为对其投标有利的其他资料。</w:t>
      </w:r>
    </w:p>
    <w:p w14:paraId="0A9A2DF1" w14:textId="305F1738" w:rsidR="00493F0A" w:rsidRPr="00B06A0F" w:rsidRDefault="00B06A0F" w:rsidP="00436742">
      <w:pPr>
        <w:pStyle w:val="ae"/>
        <w:spacing w:line="276" w:lineRule="auto"/>
        <w:ind w:firstLineChars="200" w:firstLine="480"/>
        <w:rPr>
          <w:rFonts w:asciiTheme="minorEastAsia" w:eastAsiaTheme="minorEastAsia" w:hAnsiTheme="minorEastAsia" w:cs="仿宋" w:hint="eastAsia"/>
          <w:color w:val="FF0000"/>
          <w:sz w:val="24"/>
          <w:szCs w:val="24"/>
        </w:rPr>
      </w:pPr>
      <w:r w:rsidRPr="009957AD">
        <w:rPr>
          <w:rFonts w:asciiTheme="minorEastAsia" w:eastAsiaTheme="minorEastAsia" w:hAnsiTheme="minorEastAsia" w:cs="仿宋" w:hint="eastAsia"/>
          <w:color w:val="FF0000"/>
          <w:sz w:val="24"/>
          <w:szCs w:val="24"/>
        </w:rPr>
        <w:t>2.</w:t>
      </w:r>
      <w:r>
        <w:rPr>
          <w:rFonts w:asciiTheme="minorEastAsia" w:eastAsiaTheme="minorEastAsia" w:hAnsiTheme="minorEastAsia" w:cs="仿宋"/>
          <w:color w:val="FF0000"/>
          <w:sz w:val="24"/>
          <w:szCs w:val="24"/>
        </w:rPr>
        <w:t>3</w:t>
      </w:r>
      <w:r>
        <w:rPr>
          <w:rFonts w:asciiTheme="minorEastAsia" w:eastAsiaTheme="minorEastAsia" w:hAnsiTheme="minorEastAsia" w:cs="仿宋" w:hint="eastAsia"/>
          <w:color w:val="FF0000"/>
          <w:sz w:val="24"/>
          <w:szCs w:val="24"/>
        </w:rPr>
        <w:t>技术</w:t>
      </w:r>
      <w:r w:rsidRPr="009957AD">
        <w:rPr>
          <w:rFonts w:asciiTheme="minorEastAsia" w:eastAsiaTheme="minorEastAsia" w:hAnsiTheme="minorEastAsia" w:cs="仿宋" w:hint="eastAsia"/>
          <w:color w:val="FF0000"/>
          <w:sz w:val="24"/>
          <w:szCs w:val="24"/>
        </w:rPr>
        <w:t>部分文件包含：</w:t>
      </w:r>
    </w:p>
    <w:p w14:paraId="559CDEBC" w14:textId="1887622A" w:rsidR="00B06A0F" w:rsidRDefault="00B06A0F" w:rsidP="00436742">
      <w:pPr>
        <w:spacing w:line="276" w:lineRule="auto"/>
        <w:ind w:firstLineChars="200" w:firstLine="480"/>
        <w:rPr>
          <w:rFonts w:ascii="宋体" w:hAnsi="宋体" w:hint="eastAsia"/>
          <w:sz w:val="24"/>
        </w:rPr>
      </w:pPr>
      <w:r w:rsidRPr="00D508E7">
        <w:rPr>
          <w:rFonts w:ascii="宋体" w:hAnsi="宋体" w:hint="eastAsia"/>
          <w:sz w:val="24"/>
        </w:rPr>
        <w:t>为提高评标效率，请投标人按照技术部分所列的资料清单内容及顺序编制技术部分投标文件，如投标人未按照以下内容及顺序编制招标文件技术部分，可能会影响技术部分得分，请各投标单位务必注意。</w:t>
      </w:r>
    </w:p>
    <w:p w14:paraId="10AB13C4" w14:textId="74B30A08" w:rsidR="00B314E0" w:rsidRDefault="00B314E0"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（1）技术条款偏离表；</w:t>
      </w:r>
      <w:r w:rsidRPr="00B06A0F">
        <w:rPr>
          <w:rFonts w:hAnsi="宋体" w:hint="eastAsia"/>
          <w:sz w:val="24"/>
        </w:rPr>
        <w:t>（见附件</w:t>
      </w:r>
      <w:r>
        <w:rPr>
          <w:rFonts w:hAnsi="宋体"/>
          <w:sz w:val="24"/>
        </w:rPr>
        <w:t>4</w:t>
      </w:r>
      <w:r w:rsidRPr="00B06A0F">
        <w:rPr>
          <w:rFonts w:hAnsi="宋体" w:hint="eastAsia"/>
          <w:sz w:val="24"/>
        </w:rPr>
        <w:t>）</w:t>
      </w:r>
    </w:p>
    <w:p w14:paraId="0E21F377" w14:textId="44D8EB13" w:rsidR="00B314E0" w:rsidRDefault="00B314E0" w:rsidP="00436742">
      <w:pPr>
        <w:tabs>
          <w:tab w:val="left" w:pos="0"/>
        </w:tabs>
        <w:spacing w:line="276" w:lineRule="auto"/>
        <w:ind w:leftChars="241" w:left="506"/>
        <w:rPr>
          <w:rFonts w:ascii="宋体" w:hAnsi="宋体" w:hint="eastAsia"/>
          <w:sz w:val="24"/>
        </w:rPr>
      </w:pPr>
      <w:r>
        <w:rPr>
          <w:rFonts w:asciiTheme="minorEastAsia" w:eastAsiaTheme="minorEastAsia" w:hAnsiTheme="minorEastAsia" w:cs="仿宋" w:hint="eastAsia"/>
          <w:sz w:val="24"/>
          <w:szCs w:val="24"/>
        </w:rPr>
        <w:t>（2）</w:t>
      </w:r>
      <w:r>
        <w:rPr>
          <w:rFonts w:ascii="宋体" w:hAnsi="宋体" w:hint="eastAsia"/>
          <w:sz w:val="24"/>
        </w:rPr>
        <w:t>设备质量承诺函；</w:t>
      </w:r>
      <w:r w:rsidRPr="00B06A0F">
        <w:rPr>
          <w:rFonts w:ascii="宋体" w:hAnsi="宋体" w:hint="eastAsia"/>
          <w:sz w:val="24"/>
        </w:rPr>
        <w:t>（见附件</w:t>
      </w:r>
      <w:r w:rsidRPr="00B06A0F">
        <w:rPr>
          <w:rFonts w:ascii="宋体" w:hAnsi="宋体"/>
          <w:sz w:val="24"/>
        </w:rPr>
        <w:t>7</w:t>
      </w:r>
      <w:r w:rsidRPr="00B06A0F">
        <w:rPr>
          <w:rFonts w:ascii="宋体" w:hAnsi="宋体" w:hint="eastAsia"/>
          <w:sz w:val="24"/>
        </w:rPr>
        <w:t>）</w:t>
      </w:r>
    </w:p>
    <w:p w14:paraId="4785C49E" w14:textId="14F839CF" w:rsidR="00B314E0" w:rsidRDefault="00B314E0" w:rsidP="00436742">
      <w:pPr>
        <w:pStyle w:val="ae"/>
        <w:spacing w:line="276" w:lineRule="auto"/>
        <w:ind w:firstLineChars="200" w:firstLine="480"/>
        <w:rPr>
          <w:rFonts w:hAnsi="宋体" w:hint="eastAsia"/>
          <w:sz w:val="24"/>
        </w:rPr>
      </w:pPr>
      <w:r>
        <w:rPr>
          <w:rFonts w:asciiTheme="minorEastAsia" w:eastAsiaTheme="minorEastAsia" w:hAnsiTheme="minorEastAsia" w:cs="仿宋" w:hint="eastAsia"/>
          <w:sz w:val="24"/>
          <w:szCs w:val="24"/>
        </w:rPr>
        <w:t>（3）</w:t>
      </w:r>
      <w:r>
        <w:rPr>
          <w:rFonts w:hAnsi="宋体" w:hint="eastAsia"/>
          <w:sz w:val="24"/>
        </w:rPr>
        <w:t>服务承诺函；</w:t>
      </w:r>
      <w:r w:rsidRPr="00B06A0F">
        <w:rPr>
          <w:rFonts w:hAnsi="宋体" w:hint="eastAsia"/>
          <w:sz w:val="24"/>
        </w:rPr>
        <w:t>（见附件6）</w:t>
      </w:r>
    </w:p>
    <w:p w14:paraId="71D4B790" w14:textId="296FB33E" w:rsidR="00B314E0" w:rsidRDefault="00B314E0"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（4）设备技术方案：方案的合理性、制造工艺水平、制造保障能力、设备技术参数、供货周期、质保期、售后服务等相关说明及证明材料；</w:t>
      </w:r>
    </w:p>
    <w:p w14:paraId="0246627C" w14:textId="641E3269" w:rsidR="00B314E0" w:rsidRPr="00D508E7" w:rsidRDefault="00B314E0" w:rsidP="00436742">
      <w:pPr>
        <w:tabs>
          <w:tab w:val="left" w:pos="0"/>
        </w:tabs>
        <w:spacing w:line="276" w:lineRule="auto"/>
        <w:ind w:firstLineChars="200" w:firstLine="480"/>
        <w:rPr>
          <w:rFonts w:ascii="宋体" w:hAnsi="宋体" w:hint="eastAsia"/>
          <w:sz w:val="24"/>
        </w:rPr>
      </w:pPr>
      <w:r>
        <w:rPr>
          <w:rFonts w:ascii="宋体" w:hAnsi="宋体" w:hint="eastAsia"/>
          <w:sz w:val="24"/>
        </w:rPr>
        <w:t>（5）</w:t>
      </w:r>
      <w:r w:rsidRPr="00D508E7">
        <w:rPr>
          <w:rFonts w:ascii="宋体" w:hAnsi="宋体" w:hint="eastAsia"/>
          <w:sz w:val="24"/>
        </w:rPr>
        <w:t>主要配置：</w:t>
      </w:r>
      <w:r>
        <w:rPr>
          <w:rFonts w:ascii="宋体" w:hAnsi="宋体" w:hint="eastAsia"/>
          <w:sz w:val="24"/>
        </w:rPr>
        <w:t>焊机</w:t>
      </w:r>
      <w:r w:rsidRPr="00D508E7">
        <w:rPr>
          <w:rFonts w:ascii="宋体" w:hAnsi="宋体"/>
          <w:sz w:val="24"/>
        </w:rPr>
        <w:t>的主要部件的</w:t>
      </w:r>
      <w:r w:rsidRPr="00D508E7">
        <w:rPr>
          <w:rFonts w:ascii="宋体" w:hAnsi="宋体" w:hint="eastAsia"/>
          <w:sz w:val="24"/>
        </w:rPr>
        <w:t>材质、规格、品牌说明。</w:t>
      </w:r>
      <w:r w:rsidR="00436742" w:rsidRPr="00D508E7">
        <w:rPr>
          <w:rFonts w:ascii="宋体" w:hAnsi="宋体" w:hint="eastAsia"/>
          <w:sz w:val="24"/>
        </w:rPr>
        <w:t>主要产品样本（彩页）</w:t>
      </w:r>
      <w:r w:rsidR="00436742">
        <w:rPr>
          <w:rFonts w:ascii="宋体" w:hAnsi="宋体" w:hint="eastAsia"/>
          <w:sz w:val="24"/>
        </w:rPr>
        <w:t>。</w:t>
      </w:r>
    </w:p>
    <w:p w14:paraId="3D3C27B1" w14:textId="16F4E7D9" w:rsidR="00B314E0" w:rsidRPr="00B314E0" w:rsidRDefault="00B314E0" w:rsidP="00436742">
      <w:pPr>
        <w:tabs>
          <w:tab w:val="left" w:pos="0"/>
        </w:tabs>
        <w:spacing w:line="276" w:lineRule="auto"/>
        <w:ind w:firstLineChars="200" w:firstLine="480"/>
        <w:rPr>
          <w:rFonts w:ascii="宋体" w:hAnsi="宋体" w:hint="eastAsia"/>
          <w:sz w:val="24"/>
        </w:rPr>
      </w:pPr>
      <w:r>
        <w:rPr>
          <w:rFonts w:ascii="宋体" w:hAnsi="宋体" w:hint="eastAsia"/>
          <w:sz w:val="24"/>
        </w:rPr>
        <w:t>（</w:t>
      </w:r>
      <w:r>
        <w:rPr>
          <w:rFonts w:ascii="宋体" w:hAnsi="宋体"/>
          <w:sz w:val="24"/>
        </w:rPr>
        <w:t>6</w:t>
      </w:r>
      <w:r>
        <w:rPr>
          <w:rFonts w:ascii="宋体" w:hAnsi="宋体" w:hint="eastAsia"/>
          <w:sz w:val="24"/>
        </w:rPr>
        <w:t>）</w:t>
      </w:r>
      <w:r w:rsidRPr="00D508E7">
        <w:rPr>
          <w:rFonts w:ascii="宋体" w:hAnsi="宋体" w:hint="eastAsia"/>
          <w:sz w:val="24"/>
        </w:rPr>
        <w:t>软件编程系统：要求所使用软件系统必须为正版，无版权纠纷。</w:t>
      </w:r>
    </w:p>
    <w:p w14:paraId="08930B2C" w14:textId="0C0AD75E" w:rsidR="00B314E0" w:rsidRDefault="00B314E0" w:rsidP="00436742">
      <w:pPr>
        <w:tabs>
          <w:tab w:val="left" w:pos="0"/>
        </w:tabs>
        <w:spacing w:line="276" w:lineRule="auto"/>
        <w:ind w:leftChars="241" w:left="506"/>
        <w:rPr>
          <w:rFonts w:asciiTheme="minorEastAsia" w:eastAsiaTheme="minorEastAsia" w:hAnsiTheme="minorEastAsia" w:cs="仿宋" w:hint="eastAsia"/>
          <w:sz w:val="24"/>
          <w:szCs w:val="24"/>
        </w:rPr>
      </w:pPr>
      <w:r>
        <w:rPr>
          <w:rFonts w:ascii="宋体" w:hAnsi="宋体" w:hint="eastAsia"/>
          <w:sz w:val="24"/>
        </w:rPr>
        <w:t>（</w:t>
      </w:r>
      <w:r>
        <w:rPr>
          <w:rFonts w:ascii="宋体" w:hAnsi="宋体"/>
          <w:sz w:val="24"/>
        </w:rPr>
        <w:t>7</w:t>
      </w:r>
      <w:r>
        <w:rPr>
          <w:rFonts w:ascii="宋体" w:hAnsi="宋体" w:hint="eastAsia"/>
          <w:sz w:val="24"/>
        </w:rPr>
        <w:t>）备品备件、易损件和专用耗材明细表；</w:t>
      </w:r>
      <w:r w:rsidRPr="00B06A0F">
        <w:rPr>
          <w:rFonts w:ascii="宋体" w:hAnsi="宋体" w:hint="eastAsia"/>
          <w:sz w:val="24"/>
        </w:rPr>
        <w:t>（见附件</w:t>
      </w:r>
      <w:r w:rsidRPr="00B06A0F">
        <w:rPr>
          <w:rFonts w:ascii="宋体" w:hAnsi="宋体"/>
          <w:sz w:val="24"/>
        </w:rPr>
        <w:t>9</w:t>
      </w:r>
      <w:r w:rsidRPr="00B06A0F">
        <w:rPr>
          <w:rFonts w:ascii="宋体" w:hAnsi="宋体" w:hint="eastAsia"/>
          <w:sz w:val="24"/>
        </w:rPr>
        <w:t>）</w:t>
      </w:r>
    </w:p>
    <w:p w14:paraId="0C205434" w14:textId="3308A8CE" w:rsidR="00B314E0" w:rsidRDefault="00B314E0" w:rsidP="00436742">
      <w:pPr>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hint="eastAsia"/>
          <w:color w:val="000000"/>
          <w:sz w:val="24"/>
          <w:szCs w:val="24"/>
        </w:rPr>
        <w:t>（</w:t>
      </w:r>
      <w:r w:rsidR="00436742">
        <w:rPr>
          <w:rFonts w:asciiTheme="minorEastAsia" w:eastAsiaTheme="minorEastAsia" w:hAnsiTheme="minorEastAsia"/>
          <w:color w:val="000000"/>
          <w:sz w:val="24"/>
          <w:szCs w:val="24"/>
        </w:rPr>
        <w:t>8</w:t>
      </w:r>
      <w:r>
        <w:rPr>
          <w:rFonts w:asciiTheme="minorEastAsia" w:eastAsiaTheme="minorEastAsia" w:hAnsiTheme="minorEastAsia" w:hint="eastAsia"/>
          <w:color w:val="000000"/>
          <w:sz w:val="24"/>
          <w:szCs w:val="24"/>
        </w:rPr>
        <w:t>）近三年</w:t>
      </w:r>
      <w:r w:rsidR="00436742">
        <w:rPr>
          <w:rFonts w:asciiTheme="minorEastAsia" w:eastAsiaTheme="minorEastAsia" w:hAnsiTheme="minorEastAsia" w:hint="eastAsia"/>
          <w:color w:val="000000"/>
          <w:sz w:val="24"/>
          <w:szCs w:val="24"/>
        </w:rPr>
        <w:t>(20</w:t>
      </w:r>
      <w:r w:rsidR="00436742">
        <w:rPr>
          <w:rFonts w:asciiTheme="minorEastAsia" w:eastAsiaTheme="minorEastAsia" w:hAnsiTheme="minorEastAsia"/>
          <w:color w:val="000000"/>
          <w:sz w:val="24"/>
          <w:szCs w:val="24"/>
        </w:rPr>
        <w:t>2</w:t>
      </w:r>
      <w:r w:rsidR="00436742">
        <w:rPr>
          <w:rFonts w:asciiTheme="minorEastAsia" w:eastAsiaTheme="minorEastAsia" w:hAnsiTheme="minorEastAsia" w:hint="eastAsia"/>
          <w:color w:val="000000"/>
          <w:sz w:val="24"/>
          <w:szCs w:val="24"/>
        </w:rPr>
        <w:t>3年1月1日至今)类似项目业绩合同复印件（加盖公章，合同金额不低于1</w:t>
      </w:r>
      <w:r w:rsidR="00436742">
        <w:rPr>
          <w:rFonts w:asciiTheme="minorEastAsia" w:eastAsiaTheme="minorEastAsia" w:hAnsiTheme="minorEastAsia"/>
          <w:color w:val="000000"/>
          <w:sz w:val="24"/>
          <w:szCs w:val="24"/>
        </w:rPr>
        <w:t>0</w:t>
      </w:r>
      <w:r w:rsidR="00436742">
        <w:rPr>
          <w:rFonts w:asciiTheme="minorEastAsia" w:eastAsiaTheme="minorEastAsia" w:hAnsiTheme="minorEastAsia" w:hint="eastAsia"/>
          <w:color w:val="000000"/>
          <w:sz w:val="24"/>
          <w:szCs w:val="24"/>
        </w:rPr>
        <w:t>万元，须有客户联系方式及联系人以供招标人核实确认）。</w:t>
      </w:r>
    </w:p>
    <w:p w14:paraId="4F4B11BA" w14:textId="45016076" w:rsidR="00B314E0" w:rsidRDefault="00B314E0"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sidR="00436742">
        <w:rPr>
          <w:rFonts w:asciiTheme="minorEastAsia" w:eastAsiaTheme="minorEastAsia" w:hAnsiTheme="minorEastAsia" w:cs="仿宋"/>
          <w:sz w:val="24"/>
          <w:szCs w:val="24"/>
        </w:rPr>
        <w:t>9</w:t>
      </w:r>
      <w:r>
        <w:rPr>
          <w:rFonts w:asciiTheme="minorEastAsia" w:eastAsiaTheme="minorEastAsia" w:hAnsiTheme="minorEastAsia" w:cs="仿宋" w:hint="eastAsia"/>
          <w:sz w:val="24"/>
          <w:szCs w:val="24"/>
        </w:rPr>
        <w:t>）投标单位针对本次项目提出合理化建议。</w:t>
      </w:r>
    </w:p>
    <w:p w14:paraId="0DF3E750" w14:textId="5FB1024A" w:rsidR="00B314E0" w:rsidRPr="00436742" w:rsidRDefault="00B314E0" w:rsidP="00436742">
      <w:pPr>
        <w:spacing w:line="276" w:lineRule="auto"/>
        <w:ind w:firstLineChars="200" w:firstLine="480"/>
        <w:rPr>
          <w:rFonts w:asciiTheme="minorEastAsia" w:eastAsiaTheme="minorEastAsia" w:hAnsiTheme="minorEastAsia" w:hint="eastAsia"/>
          <w:color w:val="000000"/>
          <w:sz w:val="24"/>
          <w:szCs w:val="24"/>
        </w:rPr>
      </w:pPr>
      <w:r>
        <w:rPr>
          <w:rFonts w:asciiTheme="minorEastAsia" w:eastAsiaTheme="minorEastAsia" w:hAnsiTheme="minorEastAsia" w:cs="仿宋" w:hint="eastAsia"/>
          <w:sz w:val="24"/>
          <w:szCs w:val="24"/>
        </w:rPr>
        <w:t>（</w:t>
      </w:r>
      <w:r w:rsidR="00436742">
        <w:rPr>
          <w:rFonts w:asciiTheme="minorEastAsia" w:eastAsiaTheme="minorEastAsia" w:hAnsiTheme="minorEastAsia" w:cs="仿宋"/>
          <w:sz w:val="24"/>
          <w:szCs w:val="24"/>
        </w:rPr>
        <w:t>10</w:t>
      </w:r>
      <w:r>
        <w:rPr>
          <w:rFonts w:asciiTheme="minorEastAsia" w:eastAsiaTheme="minorEastAsia" w:hAnsiTheme="minorEastAsia" w:cs="仿宋" w:hint="eastAsia"/>
          <w:sz w:val="24"/>
          <w:szCs w:val="24"/>
        </w:rPr>
        <w:t>）</w:t>
      </w:r>
      <w:r w:rsidRPr="00436742">
        <w:rPr>
          <w:rFonts w:asciiTheme="minorEastAsia" w:eastAsiaTheme="minorEastAsia" w:hAnsiTheme="minorEastAsia" w:hint="eastAsia"/>
          <w:color w:val="000000"/>
          <w:sz w:val="24"/>
          <w:szCs w:val="24"/>
        </w:rPr>
        <w:t>对本项目招标文件、招标文本的澄清/答疑/修改及“合同条款”的认同及优惠条件说明。</w:t>
      </w:r>
    </w:p>
    <w:p w14:paraId="477FFD10" w14:textId="74F38CAA" w:rsidR="00436742" w:rsidRPr="00436742" w:rsidRDefault="00436742" w:rsidP="00436742">
      <w:pPr>
        <w:spacing w:line="276" w:lineRule="auto"/>
        <w:ind w:firstLineChars="200" w:firstLine="480"/>
        <w:rPr>
          <w:rFonts w:asciiTheme="minorEastAsia" w:eastAsiaTheme="minorEastAsia" w:hAnsiTheme="minorEastAsia" w:hint="eastAsia"/>
          <w:color w:val="000000"/>
          <w:sz w:val="24"/>
          <w:szCs w:val="24"/>
        </w:rPr>
      </w:pPr>
      <w:r w:rsidRPr="00436742">
        <w:rPr>
          <w:rFonts w:asciiTheme="minorEastAsia" w:eastAsiaTheme="minorEastAsia" w:hAnsiTheme="minorEastAsia" w:hint="eastAsia"/>
          <w:color w:val="000000"/>
          <w:sz w:val="24"/>
          <w:szCs w:val="24"/>
        </w:rPr>
        <w:t>（</w:t>
      </w:r>
      <w:r w:rsidRPr="00436742">
        <w:rPr>
          <w:rFonts w:asciiTheme="minorEastAsia" w:eastAsiaTheme="minorEastAsia" w:hAnsiTheme="minorEastAsia"/>
          <w:color w:val="000000"/>
          <w:sz w:val="24"/>
          <w:szCs w:val="24"/>
        </w:rPr>
        <w:t>11</w:t>
      </w:r>
      <w:r w:rsidRPr="00436742">
        <w:rPr>
          <w:rFonts w:asciiTheme="minorEastAsia" w:eastAsiaTheme="minorEastAsia" w:hAnsiTheme="minorEastAsia" w:hint="eastAsia"/>
          <w:color w:val="000000"/>
          <w:sz w:val="24"/>
          <w:szCs w:val="24"/>
        </w:rPr>
        <w:t>）</w:t>
      </w:r>
      <w:r w:rsidR="00B06A0F" w:rsidRPr="00436742">
        <w:rPr>
          <w:rFonts w:asciiTheme="minorEastAsia" w:eastAsiaTheme="minorEastAsia" w:hAnsiTheme="minorEastAsia" w:hint="eastAsia"/>
          <w:color w:val="000000"/>
          <w:sz w:val="24"/>
          <w:szCs w:val="24"/>
        </w:rPr>
        <w:t>产品制造、安装、验收标准。</w:t>
      </w:r>
    </w:p>
    <w:p w14:paraId="6060FB0A" w14:textId="4482A702" w:rsidR="00B06A0F" w:rsidRPr="00436742" w:rsidRDefault="00436742" w:rsidP="00436742">
      <w:pPr>
        <w:spacing w:line="276" w:lineRule="auto"/>
        <w:ind w:firstLineChars="200" w:firstLine="480"/>
        <w:rPr>
          <w:rFonts w:asciiTheme="minorEastAsia" w:eastAsiaTheme="minorEastAsia" w:hAnsiTheme="minorEastAsia" w:hint="eastAsia"/>
          <w:color w:val="000000"/>
          <w:sz w:val="24"/>
          <w:szCs w:val="24"/>
        </w:rPr>
      </w:pPr>
      <w:r w:rsidRPr="00436742">
        <w:rPr>
          <w:rFonts w:asciiTheme="minorEastAsia" w:eastAsiaTheme="minorEastAsia" w:hAnsiTheme="minorEastAsia" w:hint="eastAsia"/>
          <w:color w:val="000000"/>
          <w:sz w:val="24"/>
          <w:szCs w:val="24"/>
        </w:rPr>
        <w:t>（</w:t>
      </w:r>
      <w:r w:rsidRPr="00436742">
        <w:rPr>
          <w:rFonts w:asciiTheme="minorEastAsia" w:eastAsiaTheme="minorEastAsia" w:hAnsiTheme="minorEastAsia"/>
          <w:color w:val="000000"/>
          <w:sz w:val="24"/>
          <w:szCs w:val="24"/>
        </w:rPr>
        <w:t>12</w:t>
      </w:r>
      <w:r w:rsidRPr="00436742">
        <w:rPr>
          <w:rFonts w:asciiTheme="minorEastAsia" w:eastAsiaTheme="minorEastAsia" w:hAnsiTheme="minorEastAsia" w:hint="eastAsia"/>
          <w:color w:val="000000"/>
          <w:sz w:val="24"/>
          <w:szCs w:val="24"/>
        </w:rPr>
        <w:t>）</w:t>
      </w:r>
      <w:r w:rsidR="00B06A0F" w:rsidRPr="00436742">
        <w:rPr>
          <w:rFonts w:asciiTheme="minorEastAsia" w:eastAsiaTheme="minorEastAsia" w:hAnsiTheme="minorEastAsia" w:hint="eastAsia"/>
          <w:color w:val="000000"/>
          <w:sz w:val="24"/>
          <w:szCs w:val="24"/>
        </w:rPr>
        <w:t>产品设计、制造、指导安装实施方案。</w:t>
      </w:r>
    </w:p>
    <w:p w14:paraId="731CF484" w14:textId="77777777" w:rsidR="00FB736D" w:rsidRDefault="00953AE9" w:rsidP="00436742">
      <w:pPr>
        <w:spacing w:line="276" w:lineRule="auto"/>
        <w:ind w:firstLineChars="200" w:firstLine="482"/>
        <w:rPr>
          <w:rFonts w:ascii="宋体" w:hAnsi="宋体" w:hint="eastAsia"/>
          <w:b/>
          <w:bCs/>
          <w:sz w:val="24"/>
        </w:rPr>
      </w:pPr>
      <w:r>
        <w:rPr>
          <w:rFonts w:ascii="宋体" w:hAnsi="宋体" w:hint="eastAsia"/>
          <w:b/>
          <w:bCs/>
          <w:sz w:val="24"/>
        </w:rPr>
        <w:t>3、投标文件的装订、密封和标记</w:t>
      </w:r>
    </w:p>
    <w:p w14:paraId="21E14867" w14:textId="1BD16B36"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3.1投标文件的装订</w:t>
      </w:r>
      <w:r w:rsidR="00EF2F3B">
        <w:rPr>
          <w:rFonts w:asciiTheme="minorEastAsia" w:eastAsiaTheme="minorEastAsia" w:hAnsiTheme="minorEastAsia" w:cs="仿宋" w:hint="eastAsia"/>
          <w:sz w:val="24"/>
          <w:szCs w:val="24"/>
        </w:rPr>
        <w:t>：</w:t>
      </w:r>
      <w:r>
        <w:rPr>
          <w:rFonts w:asciiTheme="minorEastAsia" w:eastAsiaTheme="minorEastAsia" w:hAnsiTheme="minorEastAsia" w:cs="仿宋" w:hint="eastAsia"/>
          <w:sz w:val="24"/>
          <w:szCs w:val="24"/>
        </w:rPr>
        <w:t>投标人必须将投标文件按照投标文件组成的顺序装订成册，并在首页编制“投标文件目录”。</w:t>
      </w:r>
    </w:p>
    <w:p w14:paraId="5AA348DF" w14:textId="18A5CF9F" w:rsidR="00FB736D" w:rsidRDefault="00953AE9" w:rsidP="00436742">
      <w:pPr>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3.2投标文件的密封、标记详见《</w:t>
      </w:r>
      <w:r>
        <w:rPr>
          <w:rFonts w:asciiTheme="minorEastAsia" w:eastAsiaTheme="minorEastAsia" w:hAnsiTheme="minorEastAsia" w:cs="宋体" w:hint="eastAsia"/>
          <w:color w:val="000000"/>
          <w:sz w:val="24"/>
          <w:szCs w:val="24"/>
        </w:rPr>
        <w:t>附件格式</w:t>
      </w:r>
      <w:r w:rsidR="00EF2F3B">
        <w:rPr>
          <w:rFonts w:asciiTheme="minorEastAsia" w:eastAsiaTheme="minorEastAsia" w:hAnsiTheme="minorEastAsia" w:cs="宋体"/>
          <w:color w:val="000000"/>
          <w:sz w:val="24"/>
          <w:szCs w:val="24"/>
        </w:rPr>
        <w:t>8</w:t>
      </w:r>
      <w:r>
        <w:rPr>
          <w:rFonts w:asciiTheme="minorEastAsia" w:eastAsiaTheme="minorEastAsia" w:hAnsiTheme="minorEastAsia" w:cs="仿宋" w:hint="eastAsia"/>
          <w:sz w:val="24"/>
          <w:szCs w:val="24"/>
        </w:rPr>
        <w:t>》</w:t>
      </w:r>
    </w:p>
    <w:p w14:paraId="452F685B" w14:textId="77777777" w:rsidR="00FB736D" w:rsidRDefault="00953AE9" w:rsidP="00436742">
      <w:pPr>
        <w:spacing w:line="276" w:lineRule="auto"/>
        <w:ind w:firstLineChars="200" w:firstLine="482"/>
        <w:rPr>
          <w:rFonts w:ascii="宋体" w:hAnsi="宋体" w:hint="eastAsia"/>
          <w:b/>
          <w:bCs/>
          <w:sz w:val="24"/>
        </w:rPr>
      </w:pPr>
      <w:bookmarkStart w:id="9" w:name="_Toc212369519"/>
      <w:r>
        <w:rPr>
          <w:rFonts w:ascii="宋体" w:hAnsi="宋体" w:hint="eastAsia"/>
          <w:b/>
          <w:bCs/>
          <w:sz w:val="24"/>
        </w:rPr>
        <w:t>4、投标报价</w:t>
      </w:r>
      <w:bookmarkEnd w:id="9"/>
    </w:p>
    <w:p w14:paraId="46C340A0" w14:textId="1A271DDF"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4.1投标报价包括：全部（全新）</w:t>
      </w:r>
      <w:r w:rsidR="00EF2F3B">
        <w:rPr>
          <w:rFonts w:asciiTheme="minorEastAsia" w:eastAsiaTheme="minorEastAsia" w:hAnsiTheme="minorEastAsia" w:cs="仿宋" w:hint="eastAsia"/>
          <w:sz w:val="24"/>
          <w:szCs w:val="24"/>
        </w:rPr>
        <w:t>设备价、</w:t>
      </w:r>
      <w:r>
        <w:rPr>
          <w:rFonts w:asciiTheme="minorEastAsia" w:eastAsiaTheme="minorEastAsia" w:hAnsiTheme="minorEastAsia" w:cs="仿宋" w:hint="eastAsia"/>
          <w:sz w:val="24"/>
          <w:szCs w:val="24"/>
        </w:rPr>
        <w:t>消耗物品价、</w:t>
      </w:r>
      <w:r w:rsidR="00EF2F3B">
        <w:rPr>
          <w:rFonts w:asciiTheme="minorEastAsia" w:eastAsiaTheme="minorEastAsia" w:hAnsiTheme="minorEastAsia" w:cs="仿宋" w:hint="eastAsia"/>
          <w:sz w:val="24"/>
          <w:szCs w:val="24"/>
        </w:rPr>
        <w:t>易损件价、</w:t>
      </w:r>
      <w:r>
        <w:rPr>
          <w:rFonts w:asciiTheme="minorEastAsia" w:eastAsiaTheme="minorEastAsia" w:hAnsiTheme="minorEastAsia" w:cs="仿宋" w:hint="eastAsia"/>
          <w:sz w:val="24"/>
          <w:szCs w:val="24"/>
        </w:rPr>
        <w:t>专用工具价、拆卸费、吊装费、安装费、调试费、运杂费（包括现场卸车费）、人工费、验收、服务费、资料费、税费等所有费用的总和。所有投标均以人民币报价。</w:t>
      </w:r>
    </w:p>
    <w:p w14:paraId="66EFDFB1" w14:textId="54285B4F"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4.2投标人要按投标规格名称、投标报价明细表（附件格式3）的内容填写产品单价、总价及其他事项，并由法人代表或授权代表签署。</w:t>
      </w:r>
    </w:p>
    <w:p w14:paraId="1B65688A" w14:textId="50D797C5" w:rsidR="00FB736D" w:rsidRDefault="00953AE9" w:rsidP="00436742">
      <w:pPr>
        <w:pStyle w:val="a0"/>
        <w:spacing w:line="276" w:lineRule="auto"/>
        <w:ind w:firstLineChars="200" w:firstLine="480"/>
      </w:pPr>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3</w:t>
      </w:r>
      <w:r>
        <w:rPr>
          <w:rFonts w:asciiTheme="minorEastAsia" w:eastAsiaTheme="minorEastAsia" w:hAnsiTheme="minorEastAsia" w:cs="仿宋" w:hint="eastAsia"/>
          <w:sz w:val="24"/>
          <w:szCs w:val="24"/>
        </w:rPr>
        <w:t>投标人如需用外汇购入某些投标货物，须折合人民币计入总报价中。</w:t>
      </w:r>
    </w:p>
    <w:p w14:paraId="1C682471" w14:textId="10D9F3C4"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bookmarkStart w:id="10" w:name="_Toc346306744"/>
      <w:bookmarkStart w:id="11" w:name="_Toc352332865"/>
      <w:bookmarkStart w:id="12" w:name="_Toc346372891"/>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4</w:t>
      </w:r>
      <w:r>
        <w:rPr>
          <w:rFonts w:asciiTheme="minorEastAsia" w:eastAsiaTheme="minorEastAsia" w:hAnsiTheme="minorEastAsia" w:cs="仿宋" w:hint="eastAsia"/>
          <w:sz w:val="24"/>
          <w:szCs w:val="24"/>
        </w:rPr>
        <w:t>招标人不接受任何选择报价，对每一种货物只允许一个报价。</w:t>
      </w:r>
    </w:p>
    <w:p w14:paraId="624AC044" w14:textId="2A29284C" w:rsidR="00FB736D" w:rsidRDefault="00953AE9" w:rsidP="00436742">
      <w:pPr>
        <w:pStyle w:val="ae"/>
        <w:spacing w:line="276" w:lineRule="auto"/>
        <w:ind w:firstLineChars="200" w:firstLine="480"/>
        <w:rPr>
          <w:rFonts w:hAnsi="宋体" w:cs="宋体" w:hint="eastAsia"/>
          <w:sz w:val="24"/>
          <w:szCs w:val="22"/>
        </w:rPr>
      </w:pPr>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5</w:t>
      </w:r>
      <w:r>
        <w:rPr>
          <w:rFonts w:asciiTheme="minorEastAsia" w:eastAsiaTheme="minorEastAsia" w:hAnsiTheme="minorEastAsia" w:cs="仿宋" w:hint="eastAsia"/>
          <w:sz w:val="24"/>
          <w:szCs w:val="24"/>
        </w:rPr>
        <w:t xml:space="preserve"> 投标人须提供分项单价和报价总价，如果单价和总价不符，以单价为准，并根</w:t>
      </w:r>
      <w:r>
        <w:rPr>
          <w:rFonts w:asciiTheme="minorEastAsia" w:eastAsiaTheme="minorEastAsia" w:hAnsiTheme="minorEastAsia" w:cs="仿宋" w:hint="eastAsia"/>
          <w:sz w:val="24"/>
          <w:szCs w:val="24"/>
        </w:rPr>
        <w:lastRenderedPageBreak/>
        <w:t>据单价修正总价。评标委员会认为单价有明显的小数点错误，应以标出的总价为准，并修改单</w:t>
      </w:r>
      <w:r>
        <w:rPr>
          <w:rFonts w:hAnsi="宋体" w:cs="宋体" w:hint="eastAsia"/>
          <w:sz w:val="24"/>
          <w:szCs w:val="22"/>
        </w:rPr>
        <w:t>价。</w:t>
      </w:r>
    </w:p>
    <w:p w14:paraId="68BED9E6" w14:textId="3090860A"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6</w:t>
      </w:r>
      <w:r>
        <w:rPr>
          <w:rFonts w:asciiTheme="minorEastAsia" w:eastAsiaTheme="minorEastAsia" w:hAnsiTheme="minorEastAsia" w:cs="仿宋" w:hint="eastAsia"/>
          <w:sz w:val="24"/>
          <w:szCs w:val="24"/>
        </w:rPr>
        <w:t>如果大写的金额和小写的金额不一致时，以大写的金额为准。</w:t>
      </w:r>
    </w:p>
    <w:p w14:paraId="7CBA4DA7" w14:textId="5ED2E00D"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7</w:t>
      </w:r>
      <w:r>
        <w:rPr>
          <w:rFonts w:asciiTheme="minorEastAsia" w:eastAsiaTheme="minorEastAsia" w:hAnsiTheme="minorEastAsia" w:cs="仿宋" w:hint="eastAsia"/>
          <w:sz w:val="24"/>
          <w:szCs w:val="24"/>
        </w:rPr>
        <w:t>投标人免费提供的项目，应先填写该项目的实际价格，并注明免费。此项不计入总报价。</w:t>
      </w:r>
    </w:p>
    <w:p w14:paraId="1241FE9A" w14:textId="65B676BB" w:rsidR="00FB736D" w:rsidRDefault="00953AE9" w:rsidP="00436742">
      <w:pPr>
        <w:pStyle w:val="ae"/>
        <w:spacing w:line="276" w:lineRule="auto"/>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w:t>
      </w:r>
      <w:r w:rsidR="00EF2F3B">
        <w:rPr>
          <w:rFonts w:asciiTheme="minorEastAsia" w:eastAsiaTheme="minorEastAsia" w:hAnsiTheme="minorEastAsia" w:cs="仿宋"/>
          <w:sz w:val="24"/>
          <w:szCs w:val="24"/>
        </w:rPr>
        <w:t>8</w:t>
      </w:r>
      <w:r>
        <w:rPr>
          <w:rFonts w:asciiTheme="minorEastAsia" w:eastAsiaTheme="minorEastAsia" w:hAnsiTheme="minorEastAsia" w:cs="仿宋" w:hint="eastAsia"/>
          <w:sz w:val="24"/>
          <w:szCs w:val="24"/>
        </w:rPr>
        <w:t>最低报价不能作为中标的保证。</w:t>
      </w:r>
    </w:p>
    <w:p w14:paraId="08D10209" w14:textId="77777777" w:rsidR="00FB736D" w:rsidRDefault="00953AE9">
      <w:pPr>
        <w:spacing w:line="400" w:lineRule="exact"/>
        <w:ind w:firstLineChars="200" w:firstLine="482"/>
        <w:rPr>
          <w:rFonts w:ascii="宋体" w:hAnsi="宋体" w:hint="eastAsia"/>
          <w:b/>
          <w:bCs/>
          <w:sz w:val="24"/>
          <w:szCs w:val="22"/>
        </w:rPr>
      </w:pPr>
      <w:r>
        <w:rPr>
          <w:rFonts w:ascii="宋体" w:hAnsi="宋体" w:hint="eastAsia"/>
          <w:b/>
          <w:bCs/>
          <w:sz w:val="24"/>
          <w:szCs w:val="22"/>
        </w:rPr>
        <w:t>5、投标文件签署</w:t>
      </w:r>
      <w:bookmarkEnd w:id="10"/>
      <w:bookmarkEnd w:id="11"/>
      <w:bookmarkEnd w:id="12"/>
    </w:p>
    <w:p w14:paraId="5547CD9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5.1投标文件应加盖投标人单位公章（不得使用其他形式如带有“专用章”等字样的印章）并经法定代表人（或负责人）或其委托代理人签字。</w:t>
      </w:r>
    </w:p>
    <w:p w14:paraId="3EA5F34A"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5.2本招标文件提供的投标文件式中，标注有盖公章、签字之处，应有投标人的盖章、委托代理人的签字或法定代表人（或负责人）的签字。</w:t>
      </w:r>
    </w:p>
    <w:p w14:paraId="7F733FE3"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5.3投标单位法人或委托代理人亲自签署。由委托代理人签字的投标资格证明文件中须附授权委托书。</w:t>
      </w:r>
    </w:p>
    <w:p w14:paraId="0366D7C9"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5.4签字须使用黑色或蓝色不可退色签字笔。</w:t>
      </w:r>
    </w:p>
    <w:p w14:paraId="1B70F84A"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u w:val="single"/>
        </w:rPr>
      </w:pPr>
      <w:r w:rsidRPr="00AF397E">
        <w:rPr>
          <w:rFonts w:asciiTheme="minorEastAsia" w:eastAsiaTheme="minorEastAsia" w:hAnsiTheme="minorEastAsia" w:cs="仿宋" w:hint="eastAsia"/>
          <w:sz w:val="24"/>
          <w:szCs w:val="24"/>
          <w:u w:val="single"/>
        </w:rPr>
        <w:t>注：投标人代表必须按招标文件的规定签署投标文件（正本、副本及各附件）。</w:t>
      </w:r>
    </w:p>
    <w:p w14:paraId="57F1E02F" w14:textId="77777777" w:rsidR="00FB736D" w:rsidRPr="00AF397E" w:rsidRDefault="00953AE9">
      <w:pPr>
        <w:spacing w:line="400" w:lineRule="exact"/>
        <w:ind w:firstLineChars="200" w:firstLine="482"/>
        <w:rPr>
          <w:rFonts w:ascii="宋体" w:hAnsi="宋体" w:hint="eastAsia"/>
          <w:b/>
          <w:bCs/>
          <w:sz w:val="24"/>
          <w:szCs w:val="22"/>
        </w:rPr>
      </w:pPr>
      <w:bookmarkStart w:id="13" w:name="_Toc346306746"/>
      <w:bookmarkStart w:id="14" w:name="_Toc352332867"/>
      <w:bookmarkStart w:id="15" w:name="_Toc346372893"/>
      <w:r w:rsidRPr="00AF397E">
        <w:rPr>
          <w:rFonts w:ascii="宋体" w:hAnsi="宋体" w:hint="eastAsia"/>
          <w:b/>
          <w:bCs/>
          <w:sz w:val="24"/>
          <w:szCs w:val="22"/>
        </w:rPr>
        <w:t>6、投标保证金</w:t>
      </w:r>
      <w:bookmarkEnd w:id="13"/>
      <w:bookmarkEnd w:id="14"/>
      <w:bookmarkEnd w:id="15"/>
    </w:p>
    <w:p w14:paraId="753258D7" w14:textId="77777777" w:rsidR="00FB736D" w:rsidRPr="00AF397E" w:rsidRDefault="00953AE9">
      <w:pPr>
        <w:pStyle w:val="ae"/>
        <w:spacing w:line="400" w:lineRule="exact"/>
        <w:ind w:firstLineChars="200" w:firstLine="480"/>
        <w:rPr>
          <w:rFonts w:ascii="Times New Roman" w:hAnsi="Times New Roman"/>
          <w:sz w:val="24"/>
          <w:szCs w:val="24"/>
        </w:rPr>
      </w:pPr>
      <w:bookmarkStart w:id="16" w:name="_Toc352332868"/>
      <w:bookmarkStart w:id="17" w:name="_Toc346372894"/>
      <w:bookmarkStart w:id="18" w:name="_Toc346306747"/>
      <w:r w:rsidRPr="00AF397E">
        <w:rPr>
          <w:rFonts w:hAnsi="宋体" w:cs="宋体" w:hint="eastAsia"/>
          <w:sz w:val="24"/>
          <w:szCs w:val="24"/>
        </w:rPr>
        <w:t>6.1</w:t>
      </w:r>
      <w:r w:rsidRPr="00AF397E">
        <w:rPr>
          <w:rFonts w:ascii="Times New Roman" w:hAnsi="Times New Roman" w:hint="eastAsia"/>
          <w:sz w:val="24"/>
          <w:szCs w:val="24"/>
        </w:rPr>
        <w:t>投标人在报名参与本项目的同时，应提供</w:t>
      </w:r>
      <w:r w:rsidRPr="00AF397E">
        <w:rPr>
          <w:rFonts w:hAnsi="宋体" w:cs="宋体"/>
          <w:b/>
          <w:bCs/>
          <w:sz w:val="24"/>
          <w:szCs w:val="24"/>
          <w:u w:val="single"/>
        </w:rPr>
        <w:t>5</w:t>
      </w:r>
      <w:r w:rsidRPr="00AF397E">
        <w:rPr>
          <w:rFonts w:hAnsi="宋体" w:cs="宋体" w:hint="eastAsia"/>
          <w:b/>
          <w:bCs/>
          <w:sz w:val="24"/>
          <w:szCs w:val="24"/>
          <w:u w:val="single"/>
        </w:rPr>
        <w:t>000</w:t>
      </w:r>
      <w:r w:rsidRPr="00AF397E">
        <w:rPr>
          <w:rFonts w:ascii="Times New Roman" w:hAnsi="Times New Roman" w:hint="eastAsia"/>
          <w:b/>
          <w:bCs/>
          <w:sz w:val="24"/>
          <w:szCs w:val="24"/>
          <w:u w:val="single"/>
        </w:rPr>
        <w:t>元</w:t>
      </w:r>
      <w:r w:rsidRPr="00AF397E">
        <w:rPr>
          <w:rFonts w:ascii="Times New Roman" w:hAnsi="Times New Roman" w:hint="eastAsia"/>
          <w:sz w:val="24"/>
          <w:szCs w:val="24"/>
        </w:rPr>
        <w:t>的投标保证金，并作为其投标文件的组成部分。投标保证金应在投标截止时间</w:t>
      </w:r>
      <w:r w:rsidRPr="00AF397E">
        <w:rPr>
          <w:rFonts w:hAnsi="宋体" w:cs="宋体" w:hint="eastAsia"/>
          <w:sz w:val="24"/>
          <w:szCs w:val="24"/>
        </w:rPr>
        <w:t>2</w:t>
      </w:r>
      <w:r w:rsidRPr="00AF397E">
        <w:rPr>
          <w:rFonts w:ascii="Times New Roman" w:hAnsi="Times New Roman" w:hint="eastAsia"/>
          <w:sz w:val="24"/>
          <w:szCs w:val="24"/>
        </w:rPr>
        <w:t>日前将投标保证金从投标人单位基本帐户转出并到账，否则按否决投标处理；未按规定提交保证金的投标人，其投标文件按否决投标处理；保证金提交后，请报名时提供转账依据。</w:t>
      </w:r>
    </w:p>
    <w:p w14:paraId="27873448" w14:textId="77777777" w:rsidR="00FB736D" w:rsidRDefault="00953AE9">
      <w:pPr>
        <w:pStyle w:val="ae"/>
        <w:spacing w:line="400" w:lineRule="exact"/>
        <w:ind w:firstLineChars="200" w:firstLine="480"/>
        <w:rPr>
          <w:rFonts w:ascii="Times New Roman" w:hAnsi="Times New Roman"/>
          <w:sz w:val="24"/>
          <w:szCs w:val="24"/>
        </w:rPr>
      </w:pPr>
      <w:r>
        <w:rPr>
          <w:rFonts w:hAnsi="宋体" w:cs="宋体" w:hint="eastAsia"/>
          <w:sz w:val="24"/>
          <w:szCs w:val="24"/>
        </w:rPr>
        <w:t>6.2</w:t>
      </w:r>
      <w:r>
        <w:rPr>
          <w:rFonts w:ascii="Times New Roman" w:hAnsi="Times New Roman" w:hint="eastAsia"/>
          <w:sz w:val="24"/>
          <w:szCs w:val="24"/>
        </w:rPr>
        <w:t>招标人银行账户信息如下：</w:t>
      </w:r>
    </w:p>
    <w:p w14:paraId="3CB9C723" w14:textId="77777777" w:rsidR="00824F56" w:rsidRDefault="00953AE9" w:rsidP="00824F56">
      <w:pPr>
        <w:ind w:firstLineChars="200" w:firstLine="480"/>
        <w:rPr>
          <w:sz w:val="24"/>
          <w:szCs w:val="24"/>
        </w:rPr>
      </w:pPr>
      <w:r>
        <w:rPr>
          <w:rFonts w:hint="eastAsia"/>
          <w:sz w:val="24"/>
          <w:szCs w:val="24"/>
        </w:rPr>
        <w:t>账号：</w:t>
      </w:r>
      <w:r>
        <w:rPr>
          <w:rFonts w:hint="eastAsia"/>
          <w:sz w:val="24"/>
          <w:szCs w:val="24"/>
        </w:rPr>
        <w:t>2338 1295 3732</w:t>
      </w:r>
    </w:p>
    <w:p w14:paraId="1828BA1C" w14:textId="08804A94" w:rsidR="00FB736D" w:rsidRPr="00824F56" w:rsidRDefault="00953AE9" w:rsidP="00824F56">
      <w:pPr>
        <w:ind w:firstLineChars="200" w:firstLine="480"/>
        <w:rPr>
          <w:sz w:val="24"/>
          <w:szCs w:val="24"/>
        </w:rPr>
      </w:pPr>
      <w:r>
        <w:rPr>
          <w:rFonts w:hint="eastAsia"/>
          <w:sz w:val="24"/>
          <w:szCs w:val="24"/>
        </w:rPr>
        <w:t>银行行号：</w:t>
      </w:r>
      <w:r>
        <w:rPr>
          <w:rFonts w:hint="eastAsia"/>
          <w:sz w:val="24"/>
          <w:szCs w:val="24"/>
        </w:rPr>
        <w:t>104452105017</w:t>
      </w:r>
    </w:p>
    <w:p w14:paraId="6D787FE3" w14:textId="77777777" w:rsidR="00FB736D" w:rsidRDefault="00953AE9">
      <w:pPr>
        <w:ind w:firstLineChars="200" w:firstLine="480"/>
        <w:rPr>
          <w:sz w:val="24"/>
          <w:szCs w:val="24"/>
        </w:rPr>
      </w:pPr>
      <w:r>
        <w:rPr>
          <w:rFonts w:hint="eastAsia"/>
          <w:sz w:val="24"/>
          <w:szCs w:val="24"/>
        </w:rPr>
        <w:t>开户行：中国银行股份有限公司青岛城阳支行</w:t>
      </w:r>
      <w:r>
        <w:rPr>
          <w:rFonts w:hint="eastAsia"/>
          <w:sz w:val="24"/>
          <w:szCs w:val="24"/>
        </w:rPr>
        <w:t xml:space="preserve"> </w:t>
      </w:r>
    </w:p>
    <w:p w14:paraId="42CF1EC0" w14:textId="77777777" w:rsidR="00FB736D" w:rsidRDefault="00953AE9">
      <w:pPr>
        <w:pStyle w:val="ae"/>
        <w:spacing w:line="400" w:lineRule="exact"/>
        <w:ind w:firstLineChars="196" w:firstLine="470"/>
        <w:rPr>
          <w:sz w:val="24"/>
        </w:rPr>
      </w:pPr>
      <w:r>
        <w:rPr>
          <w:rFonts w:ascii="Times New Roman" w:hAnsi="Times New Roman" w:hint="eastAsia"/>
          <w:sz w:val="24"/>
          <w:szCs w:val="24"/>
        </w:rPr>
        <w:t>单位名称：</w:t>
      </w:r>
      <w:r>
        <w:rPr>
          <w:rFonts w:hint="eastAsia"/>
          <w:sz w:val="24"/>
        </w:rPr>
        <w:t>中国重汽集团青岛重工有限公司</w:t>
      </w:r>
    </w:p>
    <w:p w14:paraId="1EDB8C2F" w14:textId="77777777" w:rsidR="00FB736D" w:rsidRDefault="00953AE9">
      <w:pPr>
        <w:pStyle w:val="ae"/>
        <w:spacing w:line="400" w:lineRule="exact"/>
        <w:ind w:firstLineChars="200" w:firstLine="480"/>
        <w:rPr>
          <w:rFonts w:hAnsi="宋体" w:cs="仿宋" w:hint="eastAsia"/>
          <w:b/>
          <w:bCs/>
          <w:sz w:val="24"/>
          <w:szCs w:val="24"/>
        </w:rPr>
      </w:pPr>
      <w:r>
        <w:rPr>
          <w:rFonts w:hAnsi="宋体" w:cs="宋体" w:hint="eastAsia"/>
          <w:sz w:val="24"/>
          <w:szCs w:val="24"/>
        </w:rPr>
        <w:t>6.3投标保证金形式</w:t>
      </w:r>
    </w:p>
    <w:p w14:paraId="679DB825" w14:textId="46DDC8AF" w:rsidR="00FB736D" w:rsidRDefault="00953AE9">
      <w:pPr>
        <w:pStyle w:val="ae"/>
        <w:spacing w:line="400" w:lineRule="exact"/>
        <w:ind w:firstLineChars="196" w:firstLine="472"/>
        <w:rPr>
          <w:rFonts w:hAnsi="宋体" w:cs="宋体" w:hint="eastAsia"/>
          <w:sz w:val="24"/>
          <w:szCs w:val="24"/>
        </w:rPr>
      </w:pPr>
      <w:r>
        <w:rPr>
          <w:rFonts w:hAnsi="宋体" w:cs="仿宋" w:hint="eastAsia"/>
          <w:b/>
          <w:bCs/>
          <w:sz w:val="24"/>
          <w:szCs w:val="24"/>
        </w:rPr>
        <w:t>(一)该银行账户只接受电汇（备注“</w:t>
      </w:r>
      <w:r w:rsidR="00A07948">
        <w:rPr>
          <w:rFonts w:hAnsi="宋体" w:cs="仿宋" w:hint="eastAsia"/>
          <w:b/>
          <w:bCs/>
          <w:sz w:val="24"/>
          <w:szCs w:val="24"/>
        </w:rPr>
        <w:t>更新</w:t>
      </w:r>
      <w:r>
        <w:rPr>
          <w:rFonts w:hAnsi="宋体" w:cs="仿宋" w:hint="eastAsia"/>
          <w:b/>
          <w:bCs/>
          <w:sz w:val="24"/>
          <w:szCs w:val="24"/>
        </w:rPr>
        <w:t>焊机项目”）</w:t>
      </w:r>
      <w:r>
        <w:rPr>
          <w:rFonts w:hAnsi="宋体" w:cs="宋体" w:hint="eastAsia"/>
          <w:sz w:val="24"/>
          <w:szCs w:val="24"/>
        </w:rPr>
        <w:t>。</w:t>
      </w:r>
    </w:p>
    <w:p w14:paraId="28AE51D0" w14:textId="77777777" w:rsidR="00FB736D" w:rsidRDefault="00953AE9">
      <w:pPr>
        <w:spacing w:line="400" w:lineRule="exact"/>
        <w:ind w:firstLineChars="200" w:firstLine="480"/>
        <w:rPr>
          <w:rFonts w:ascii="宋体" w:hAnsi="宋体" w:cs="宋体" w:hint="eastAsia"/>
          <w:sz w:val="24"/>
          <w:szCs w:val="24"/>
        </w:rPr>
      </w:pPr>
      <w:r>
        <w:rPr>
          <w:rFonts w:ascii="宋体" w:hAnsi="宋体" w:cs="宋体" w:hint="eastAsia"/>
          <w:sz w:val="24"/>
          <w:szCs w:val="24"/>
        </w:rPr>
        <w:t>(二)投标保证金将于招标人内部完成中标人评审并确认最终中标人后在次月予以返还。</w:t>
      </w:r>
    </w:p>
    <w:p w14:paraId="42856165"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 xml:space="preserve">（三）有下列情形之一的，投标保证金将不予退还：                                                            </w:t>
      </w:r>
    </w:p>
    <w:p w14:paraId="11F62873"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（1）截至开标前2天，投标人无正当理由、未以书面形式递交说明而在投标截止日不来投标的；</w:t>
      </w:r>
    </w:p>
    <w:p w14:paraId="2B7A8591"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（2）投标人递送文件后，无正当理由放弃投标的；</w:t>
      </w:r>
    </w:p>
    <w:p w14:paraId="1662D196"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（3）自中标（成交）通知书发出之日起10日内，中标人无正当理由不签订合同的；</w:t>
      </w:r>
    </w:p>
    <w:p w14:paraId="680F2D06"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（4）投标过程中被查实有串标、围标、陪标等违规违纪行为的；</w:t>
      </w:r>
    </w:p>
    <w:p w14:paraId="293F2E9A" w14:textId="77777777" w:rsidR="00FB736D" w:rsidRDefault="00953AE9">
      <w:pPr>
        <w:spacing w:line="400" w:lineRule="exact"/>
        <w:ind w:firstLineChars="150" w:firstLine="360"/>
        <w:rPr>
          <w:rFonts w:ascii="宋体" w:hAnsi="宋体" w:cs="宋体" w:hint="eastAsia"/>
          <w:color w:val="000000"/>
          <w:sz w:val="24"/>
          <w:szCs w:val="24"/>
        </w:rPr>
      </w:pPr>
      <w:r>
        <w:rPr>
          <w:rFonts w:ascii="宋体" w:hAnsi="宋体" w:cs="宋体" w:hint="eastAsia"/>
          <w:color w:val="000000"/>
          <w:sz w:val="24"/>
          <w:szCs w:val="24"/>
        </w:rPr>
        <w:t>（5）投标人有违约违规行为或被投诉、举报的、在调查处理期间，保证金暂不退还，</w:t>
      </w:r>
      <w:r>
        <w:rPr>
          <w:rFonts w:ascii="宋体" w:hAnsi="宋体" w:cs="宋体" w:hint="eastAsia"/>
          <w:color w:val="000000"/>
          <w:sz w:val="24"/>
          <w:szCs w:val="24"/>
        </w:rPr>
        <w:lastRenderedPageBreak/>
        <w:t>待调查处理结束后按有关规定处理。</w:t>
      </w:r>
    </w:p>
    <w:p w14:paraId="77EB813D" w14:textId="77777777" w:rsidR="00FB736D" w:rsidRDefault="00953AE9">
      <w:pPr>
        <w:spacing w:line="400" w:lineRule="exact"/>
        <w:ind w:firstLineChars="200" w:firstLine="482"/>
        <w:rPr>
          <w:rFonts w:ascii="宋体" w:hAnsi="宋体" w:hint="eastAsia"/>
          <w:b/>
          <w:bCs/>
          <w:sz w:val="24"/>
          <w:szCs w:val="22"/>
        </w:rPr>
      </w:pPr>
      <w:r>
        <w:rPr>
          <w:rFonts w:ascii="宋体" w:hAnsi="宋体" w:hint="eastAsia"/>
          <w:b/>
          <w:bCs/>
          <w:sz w:val="24"/>
          <w:szCs w:val="22"/>
        </w:rPr>
        <w:t>7、投标有效期</w:t>
      </w:r>
      <w:bookmarkEnd w:id="16"/>
      <w:bookmarkEnd w:id="17"/>
      <w:bookmarkEnd w:id="18"/>
    </w:p>
    <w:p w14:paraId="20CA035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7.1本项目投标有效期：自开标之日起</w:t>
      </w:r>
      <w:r>
        <w:rPr>
          <w:rFonts w:asciiTheme="minorEastAsia" w:eastAsiaTheme="minorEastAsia" w:hAnsiTheme="minorEastAsia" w:cs="仿宋" w:hint="eastAsia"/>
          <w:sz w:val="24"/>
          <w:szCs w:val="24"/>
          <w:u w:val="single"/>
        </w:rPr>
        <w:t xml:space="preserve"> 90</w:t>
      </w:r>
      <w:r>
        <w:rPr>
          <w:rFonts w:asciiTheme="minorEastAsia" w:eastAsiaTheme="minorEastAsia" w:hAnsiTheme="minorEastAsia" w:cs="仿宋" w:hint="eastAsia"/>
          <w:sz w:val="24"/>
          <w:szCs w:val="24"/>
        </w:rPr>
        <w:t>个日历天。</w:t>
      </w:r>
    </w:p>
    <w:p w14:paraId="00EDDB2C"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u w:val="single"/>
        </w:rPr>
      </w:pPr>
      <w:r>
        <w:rPr>
          <w:rFonts w:asciiTheme="minorEastAsia" w:eastAsiaTheme="minorEastAsia" w:hAnsiTheme="minorEastAsia" w:cs="仿宋" w:hint="eastAsia"/>
          <w:sz w:val="24"/>
          <w:szCs w:val="24"/>
          <w:u w:val="single"/>
        </w:rPr>
        <w:t>注：投标函的有效期比本须知规定的有效期短的，将被视为非响应性投标，该投标文件按无效投标处理。</w:t>
      </w:r>
    </w:p>
    <w:p w14:paraId="3FFDE8EC"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7.2特殊情况下，在投标有效期满之前，招标人可以以书面形式要求投标人同意延长投标有效期。投标人可以以书面形式拒绝或接受上述要求。拒绝延长投标有效期的投标人有权收回投标保证金；同意延长投标有效期的投标人应当相应延长其投标保证金的有效期，但不得修改投标文件的实质性内容。</w:t>
      </w:r>
      <w:bookmarkStart w:id="19" w:name="_Toc48665527"/>
    </w:p>
    <w:p w14:paraId="0ADD7995" w14:textId="77777777" w:rsidR="00FB736D" w:rsidRDefault="00953AE9">
      <w:pPr>
        <w:pStyle w:val="ae"/>
        <w:spacing w:line="400" w:lineRule="exact"/>
        <w:rPr>
          <w:rFonts w:asciiTheme="minorEastAsia" w:eastAsiaTheme="minorEastAsia" w:hAnsiTheme="minorEastAsia" w:cs="仿宋" w:hint="eastAsia"/>
          <w:b/>
          <w:bCs/>
          <w:sz w:val="24"/>
          <w:szCs w:val="24"/>
        </w:rPr>
      </w:pPr>
      <w:r>
        <w:rPr>
          <w:rFonts w:hAnsi="宋体" w:cs="宋体" w:hint="eastAsia"/>
          <w:b/>
          <w:bCs/>
          <w:sz w:val="28"/>
          <w:szCs w:val="28"/>
        </w:rPr>
        <w:t>二、投标文件递交</w:t>
      </w:r>
      <w:bookmarkEnd w:id="19"/>
    </w:p>
    <w:p w14:paraId="6D8E11E2" w14:textId="77777777" w:rsidR="00FB736D" w:rsidRDefault="00953AE9">
      <w:pPr>
        <w:pStyle w:val="a0"/>
        <w:tabs>
          <w:tab w:val="left" w:pos="955"/>
        </w:tabs>
        <w:spacing w:line="400" w:lineRule="exact"/>
        <w:ind w:firstLineChars="200" w:firstLine="482"/>
        <w:rPr>
          <w:rFonts w:ascii="宋体" w:eastAsia="宋体" w:hAnsi="宋体" w:cs="宋体" w:hint="eastAsia"/>
          <w:b/>
          <w:bCs/>
          <w:sz w:val="24"/>
          <w:szCs w:val="24"/>
        </w:rPr>
      </w:pPr>
      <w:bookmarkStart w:id="20" w:name="_Toc346306749"/>
      <w:bookmarkStart w:id="21" w:name="_Toc352332870"/>
      <w:bookmarkStart w:id="22" w:name="_Toc346372896"/>
      <w:r>
        <w:rPr>
          <w:rFonts w:ascii="宋体" w:eastAsia="宋体" w:hAnsi="宋体" w:cs="宋体" w:hint="eastAsia"/>
          <w:b/>
          <w:bCs/>
          <w:sz w:val="24"/>
          <w:szCs w:val="24"/>
        </w:rPr>
        <w:t>8、投标文件递交时间和地点</w:t>
      </w:r>
      <w:bookmarkEnd w:id="20"/>
      <w:bookmarkEnd w:id="21"/>
      <w:bookmarkEnd w:id="22"/>
    </w:p>
    <w:p w14:paraId="7E50F340"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8.1投标文件（此处不含投标保证金）递交起止时间</w:t>
      </w:r>
      <w:r w:rsidRPr="00AF397E">
        <w:rPr>
          <w:rFonts w:asciiTheme="minorEastAsia" w:eastAsiaTheme="minorEastAsia" w:hAnsiTheme="minorEastAsia" w:cs="仿宋" w:hint="eastAsia"/>
          <w:sz w:val="24"/>
          <w:szCs w:val="24"/>
        </w:rPr>
        <w:t>及地点</w:t>
      </w:r>
    </w:p>
    <w:p w14:paraId="0290CAAD" w14:textId="4BD5F54B"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（1）本次招标以重汽E采通线上投标为准，投标截止时间：2026年</w:t>
      </w:r>
      <w:r w:rsidR="00F62733">
        <w:rPr>
          <w:rFonts w:asciiTheme="minorEastAsia" w:eastAsiaTheme="minorEastAsia" w:hAnsiTheme="minorEastAsia" w:cs="仿宋" w:hint="eastAsia"/>
          <w:sz w:val="24"/>
          <w:szCs w:val="24"/>
        </w:rPr>
        <w:t>10</w:t>
      </w:r>
      <w:r w:rsidRPr="00AF397E">
        <w:rPr>
          <w:rFonts w:asciiTheme="minorEastAsia" w:eastAsiaTheme="minorEastAsia" w:hAnsiTheme="minorEastAsia" w:cs="仿宋" w:hint="eastAsia"/>
          <w:sz w:val="24"/>
          <w:szCs w:val="24"/>
        </w:rPr>
        <w:t>月</w:t>
      </w:r>
      <w:r w:rsidR="00861AD5">
        <w:rPr>
          <w:rFonts w:asciiTheme="minorEastAsia" w:eastAsiaTheme="minorEastAsia" w:hAnsiTheme="minorEastAsia" w:cs="仿宋" w:hint="eastAsia"/>
          <w:sz w:val="24"/>
          <w:szCs w:val="24"/>
        </w:rPr>
        <w:t>16</w:t>
      </w:r>
      <w:r w:rsidRPr="00AF397E">
        <w:rPr>
          <w:rFonts w:asciiTheme="minorEastAsia" w:eastAsiaTheme="minorEastAsia" w:hAnsiTheme="minorEastAsia" w:cs="仿宋" w:hint="eastAsia"/>
          <w:sz w:val="24"/>
          <w:szCs w:val="24"/>
        </w:rPr>
        <w:t>日1</w:t>
      </w:r>
      <w:r w:rsidR="00BE795A" w:rsidRPr="00AF397E">
        <w:rPr>
          <w:rFonts w:asciiTheme="minorEastAsia" w:eastAsiaTheme="minorEastAsia" w:hAnsiTheme="minorEastAsia" w:cs="仿宋"/>
          <w:sz w:val="24"/>
          <w:szCs w:val="24"/>
        </w:rPr>
        <w:t>7</w:t>
      </w:r>
    </w:p>
    <w:p w14:paraId="07BBFC08" w14:textId="010B54E0"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时</w:t>
      </w:r>
      <w:r w:rsidR="00BE795A" w:rsidRPr="00AF397E">
        <w:rPr>
          <w:rFonts w:asciiTheme="minorEastAsia" w:eastAsiaTheme="minorEastAsia" w:hAnsiTheme="minorEastAsia" w:cs="仿宋"/>
          <w:sz w:val="24"/>
          <w:szCs w:val="24"/>
        </w:rPr>
        <w:t>0</w:t>
      </w:r>
      <w:r w:rsidRPr="00AF397E">
        <w:rPr>
          <w:rFonts w:asciiTheme="minorEastAsia" w:eastAsiaTheme="minorEastAsia" w:hAnsiTheme="minorEastAsia" w:cs="仿宋" w:hint="eastAsia"/>
          <w:sz w:val="24"/>
          <w:szCs w:val="24"/>
        </w:rPr>
        <w:t xml:space="preserve">0分（北京时间）。                  </w:t>
      </w:r>
    </w:p>
    <w:p w14:paraId="51C086B0" w14:textId="2AC3CDF3"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（2）</w:t>
      </w:r>
      <w:r w:rsidR="00BE795A" w:rsidRPr="00AF397E">
        <w:rPr>
          <w:rFonts w:asciiTheme="minorEastAsia" w:eastAsiaTheme="minorEastAsia" w:hAnsiTheme="minorEastAsia" w:cs="仿宋" w:hint="eastAsia"/>
          <w:sz w:val="24"/>
          <w:szCs w:val="24"/>
        </w:rPr>
        <w:t>纸质</w:t>
      </w:r>
      <w:r w:rsidRPr="00AF397E">
        <w:rPr>
          <w:rFonts w:asciiTheme="minorEastAsia" w:eastAsiaTheme="minorEastAsia" w:hAnsiTheme="minorEastAsia" w:cs="仿宋" w:hint="eastAsia"/>
          <w:sz w:val="24"/>
          <w:szCs w:val="24"/>
        </w:rPr>
        <w:t>投标文件递交地点：中国重汽集团青岛重工有限公司办公楼第二会议室（暂定）。</w:t>
      </w:r>
    </w:p>
    <w:p w14:paraId="61FBFF38"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8.2投标人代表必须在投标截止时间前将投标文件电子版在重汽E采通上上传并</w:t>
      </w:r>
    </w:p>
    <w:p w14:paraId="1B7AEA7A" w14:textId="77777777" w:rsidR="00FB736D" w:rsidRPr="00AF397E" w:rsidRDefault="00953AE9">
      <w:pPr>
        <w:pStyle w:val="ae"/>
        <w:spacing w:line="400" w:lineRule="exact"/>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做投标操作。如因招标文件的修改推迟投标截止日期的，则按招标人另行通知规定的时</w:t>
      </w:r>
    </w:p>
    <w:p w14:paraId="558209B5" w14:textId="77777777" w:rsidR="00FB736D" w:rsidRPr="00AF397E" w:rsidRDefault="00953AE9">
      <w:pPr>
        <w:pStyle w:val="ae"/>
        <w:spacing w:line="400" w:lineRule="exact"/>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间递交。</w:t>
      </w:r>
    </w:p>
    <w:p w14:paraId="463432A9" w14:textId="77777777" w:rsidR="00FB736D" w:rsidRPr="00AF397E" w:rsidRDefault="00953AE9">
      <w:pPr>
        <w:pStyle w:val="a0"/>
        <w:tabs>
          <w:tab w:val="left" w:pos="955"/>
        </w:tabs>
        <w:spacing w:line="400" w:lineRule="exact"/>
        <w:ind w:leftChars="273" w:left="1144" w:hangingChars="238" w:hanging="571"/>
        <w:rPr>
          <w:rFonts w:ascii="宋体" w:eastAsia="宋体" w:hAnsi="宋体" w:cs="宋体" w:hint="eastAsia"/>
          <w:b/>
          <w:bCs/>
          <w:sz w:val="24"/>
          <w:szCs w:val="24"/>
        </w:rPr>
      </w:pPr>
      <w:bookmarkStart w:id="23" w:name="_Toc352332871"/>
      <w:bookmarkStart w:id="24" w:name="_Toc346306750"/>
      <w:bookmarkStart w:id="25" w:name="_Toc346372897"/>
      <w:r w:rsidRPr="00AF397E">
        <w:rPr>
          <w:rFonts w:ascii="宋体" w:hAnsi="宋体" w:cs="宋体" w:hint="eastAsia"/>
          <w:b/>
          <w:bCs/>
          <w:sz w:val="24"/>
          <w:szCs w:val="24"/>
        </w:rPr>
        <w:t>9</w:t>
      </w:r>
      <w:r w:rsidRPr="00AF397E">
        <w:rPr>
          <w:rFonts w:ascii="宋体" w:hAnsi="宋体" w:cs="宋体" w:hint="eastAsia"/>
          <w:b/>
          <w:bCs/>
          <w:sz w:val="24"/>
          <w:szCs w:val="24"/>
        </w:rPr>
        <w:t>、</w:t>
      </w:r>
      <w:r w:rsidRPr="00AF397E">
        <w:rPr>
          <w:rFonts w:ascii="宋体" w:eastAsia="宋体" w:hAnsi="宋体" w:cs="宋体" w:hint="eastAsia"/>
          <w:b/>
          <w:bCs/>
          <w:sz w:val="24"/>
          <w:szCs w:val="24"/>
        </w:rPr>
        <w:t>投标文件签收</w:t>
      </w:r>
      <w:bookmarkEnd w:id="23"/>
      <w:bookmarkEnd w:id="24"/>
      <w:bookmarkEnd w:id="25"/>
    </w:p>
    <w:p w14:paraId="19F759EB" w14:textId="469701CB" w:rsidR="00FB736D" w:rsidRPr="00AF397E" w:rsidRDefault="00953AE9" w:rsidP="00BE795A">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9.1招</w:t>
      </w:r>
      <w:r w:rsidRPr="00AF397E">
        <w:rPr>
          <w:rFonts w:asciiTheme="minorEastAsia" w:eastAsiaTheme="minorEastAsia" w:hAnsiTheme="minorEastAsia" w:cs="仿宋" w:hint="eastAsia"/>
          <w:sz w:val="24"/>
          <w:szCs w:val="24"/>
        </w:rPr>
        <w:t>标文件电子版（U盘）除随同纸质版投标文件一同递交外，还需按照</w:t>
      </w:r>
      <w:r w:rsidR="00BE795A" w:rsidRPr="00AF397E">
        <w:rPr>
          <w:rFonts w:asciiTheme="minorEastAsia" w:eastAsiaTheme="minorEastAsia" w:hAnsiTheme="minorEastAsia" w:cs="仿宋" w:hint="eastAsia"/>
          <w:sz w:val="24"/>
          <w:szCs w:val="24"/>
        </w:rPr>
        <w:t>投标截止</w:t>
      </w:r>
      <w:r w:rsidRPr="00AF397E">
        <w:rPr>
          <w:rFonts w:asciiTheme="minorEastAsia" w:eastAsiaTheme="minorEastAsia" w:hAnsiTheme="minorEastAsia" w:cs="仿宋" w:hint="eastAsia"/>
          <w:sz w:val="24"/>
          <w:szCs w:val="24"/>
        </w:rPr>
        <w:t>时间节点要求在重汽E采通上进行应标、投标等操作，并同时上传相关资料。</w:t>
      </w:r>
    </w:p>
    <w:p w14:paraId="414148FD" w14:textId="77777777" w:rsidR="00FB736D" w:rsidRPr="00AF397E" w:rsidRDefault="00953AE9">
      <w:pPr>
        <w:pStyle w:val="ae"/>
        <w:spacing w:line="400" w:lineRule="exact"/>
        <w:ind w:firstLineChars="200" w:firstLine="480"/>
        <w:rPr>
          <w:rFonts w:asciiTheme="minorEastAsia" w:eastAsiaTheme="minorEastAsia" w:hAnsiTheme="minorEastAsia" w:cs="仿宋" w:hint="eastAsia"/>
          <w:sz w:val="24"/>
          <w:szCs w:val="24"/>
        </w:rPr>
      </w:pPr>
      <w:r w:rsidRPr="00AF397E">
        <w:rPr>
          <w:rFonts w:asciiTheme="minorEastAsia" w:eastAsiaTheme="minorEastAsia" w:hAnsiTheme="minorEastAsia" w:cs="仿宋" w:hint="eastAsia"/>
          <w:sz w:val="24"/>
          <w:szCs w:val="24"/>
        </w:rPr>
        <w:t>9.2投标截止时间后对投标人已提交的投标文件不予退还。</w:t>
      </w:r>
      <w:bookmarkStart w:id="26" w:name="_Toc346306751"/>
      <w:bookmarkStart w:id="27" w:name="_Toc346372898"/>
      <w:bookmarkStart w:id="28" w:name="_Toc352332872"/>
    </w:p>
    <w:p w14:paraId="0099E9BB" w14:textId="77777777" w:rsidR="00FB736D" w:rsidRPr="00AF397E" w:rsidRDefault="00953AE9">
      <w:pPr>
        <w:spacing w:line="400" w:lineRule="exact"/>
        <w:ind w:leftChars="59" w:left="124" w:firstLineChars="202" w:firstLine="487"/>
        <w:rPr>
          <w:rFonts w:ascii="宋体" w:hAnsi="宋体" w:hint="eastAsia"/>
          <w:b/>
          <w:bCs/>
          <w:sz w:val="24"/>
          <w:szCs w:val="24"/>
        </w:rPr>
      </w:pPr>
      <w:r w:rsidRPr="00AF397E">
        <w:rPr>
          <w:rFonts w:ascii="宋体" w:hAnsi="宋体" w:cs="宋体"/>
          <w:b/>
          <w:bCs/>
          <w:sz w:val="24"/>
          <w:szCs w:val="24"/>
        </w:rPr>
        <w:t>1</w:t>
      </w:r>
      <w:r w:rsidRPr="00AF397E">
        <w:rPr>
          <w:rFonts w:ascii="宋体" w:hAnsi="宋体" w:cs="宋体" w:hint="eastAsia"/>
          <w:b/>
          <w:bCs/>
          <w:sz w:val="24"/>
          <w:szCs w:val="24"/>
        </w:rPr>
        <w:t>0、投标文件修改与撤回</w:t>
      </w:r>
      <w:bookmarkEnd w:id="26"/>
      <w:bookmarkEnd w:id="27"/>
      <w:bookmarkEnd w:id="28"/>
    </w:p>
    <w:p w14:paraId="2BA859EA"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10.1投标人在招标文件要求提交投标文件的截止时间前，可以修改或者撤回已提交的投标文件，按并书面形式通知招标人。</w:t>
      </w:r>
    </w:p>
    <w:p w14:paraId="748E3B93"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10.2任何修改内容必须由投标人的法定代表人（或负责人）或其授权代理人签字，不得涂抹。经法定代表人（或负责人）或其授权代理人正式签署的修改文件组成投标文件的一部分，份数和密封要求同投标文件一致。由委托代理人签字的投标资格证明文件中须附授权委托书。</w:t>
      </w:r>
    </w:p>
    <w:p w14:paraId="0F906C6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10.3投标截止时间后不允许对投标文件做实质性修改。</w:t>
      </w:r>
    </w:p>
    <w:p w14:paraId="329A8BBF"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10.4投标有效期内不得撤回投标。</w:t>
      </w:r>
    </w:p>
    <w:p w14:paraId="6DEFF54D" w14:textId="77777777" w:rsidR="00FB736D" w:rsidRDefault="00953AE9">
      <w:pPr>
        <w:spacing w:line="400" w:lineRule="exact"/>
        <w:rPr>
          <w:rFonts w:ascii="宋体" w:hAnsi="宋体" w:cs="宋体" w:hint="eastAsia"/>
          <w:b/>
          <w:bCs/>
          <w:sz w:val="24"/>
          <w:szCs w:val="24"/>
        </w:rPr>
      </w:pPr>
      <w:bookmarkStart w:id="29" w:name="_Toc48665528"/>
      <w:r>
        <w:rPr>
          <w:rFonts w:ascii="宋体" w:hAnsi="宋体" w:cs="宋体" w:hint="eastAsia"/>
          <w:b/>
          <w:bCs/>
          <w:sz w:val="24"/>
          <w:szCs w:val="24"/>
        </w:rPr>
        <w:t>三、开标与评标</w:t>
      </w:r>
      <w:bookmarkEnd w:id="29"/>
    </w:p>
    <w:p w14:paraId="29A27FCA" w14:textId="77777777" w:rsidR="00FB736D" w:rsidRDefault="00953AE9">
      <w:pPr>
        <w:spacing w:line="400" w:lineRule="exact"/>
        <w:ind w:firstLineChars="200" w:firstLine="482"/>
        <w:rPr>
          <w:rFonts w:ascii="宋体" w:hAnsi="宋体" w:cs="宋体" w:hint="eastAsia"/>
          <w:b/>
          <w:bCs/>
          <w:sz w:val="24"/>
          <w:szCs w:val="24"/>
        </w:rPr>
      </w:pPr>
      <w:bookmarkStart w:id="30" w:name="_Toc212369527"/>
      <w:r>
        <w:rPr>
          <w:rFonts w:ascii="宋体" w:hAnsi="宋体" w:cs="宋体" w:hint="eastAsia"/>
          <w:b/>
          <w:bCs/>
          <w:sz w:val="24"/>
          <w:szCs w:val="24"/>
        </w:rPr>
        <w:t>11、开标</w:t>
      </w:r>
      <w:bookmarkEnd w:id="30"/>
    </w:p>
    <w:p w14:paraId="5A0D22C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11.1本次招标的开标、评标由招标人依法组织实施。</w:t>
      </w:r>
    </w:p>
    <w:p w14:paraId="44FB0CB2"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lastRenderedPageBreak/>
        <w:t>11.2本项目开标时间、地点开标方式见投标人须知。开标会议由招标人组织并主持。招标人和招标人邀请各投标人派员参加开标会议。投标人未参加开标的，视同认可开标结果。</w:t>
      </w:r>
    </w:p>
    <w:p w14:paraId="6E22E68C"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11.3开标程序</w:t>
      </w:r>
      <w:bookmarkStart w:id="31" w:name="_Toc92678127"/>
    </w:p>
    <w:p w14:paraId="4BF3798D"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（1）投标人、专家组人员签到。</w:t>
      </w:r>
    </w:p>
    <w:p w14:paraId="568AF74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（2）宣布开标会议开始。</w:t>
      </w:r>
    </w:p>
    <w:p w14:paraId="2C3C5B12"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（3）宣读评标纪律，并确认。</w:t>
      </w:r>
    </w:p>
    <w:p w14:paraId="227E8EF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（4）投标人或投标人推选的代表对投标文件密封情况进行检查（投标人未参加现场开标会议的，视同认可投标文件密封完好）。</w:t>
      </w:r>
    </w:p>
    <w:p w14:paraId="6C3E7F6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（5）经确认无误后，由工作人员当众拆封，拆启投标人资格证明文件进行核验，再拆启技术标书，商务标书、开标一览表暂时不拆启，由招标人指定专人保管。</w:t>
      </w:r>
    </w:p>
    <w:p w14:paraId="34A97F2F" w14:textId="77777777" w:rsidR="00FB736D" w:rsidRDefault="00953AE9">
      <w:pPr>
        <w:pStyle w:val="ae"/>
        <w:spacing w:line="400" w:lineRule="exact"/>
        <w:ind w:firstLineChars="200" w:firstLine="480"/>
        <w:rPr>
          <w:rFonts w:hAnsi="宋体" w:hint="eastAsia"/>
          <w:spacing w:val="4"/>
          <w:sz w:val="24"/>
        </w:rPr>
      </w:pPr>
      <w:r>
        <w:rPr>
          <w:rFonts w:asciiTheme="minorEastAsia" w:eastAsiaTheme="minorEastAsia" w:hAnsiTheme="minorEastAsia" w:cs="仿宋" w:hint="eastAsia"/>
          <w:sz w:val="24"/>
          <w:szCs w:val="24"/>
        </w:rPr>
        <w:t>（6）由评标专家组对所有招标方的技术方案进行综合评定和打分，确定进入商务标</w:t>
      </w:r>
      <w:r>
        <w:rPr>
          <w:rFonts w:hAnsi="宋体" w:hint="eastAsia"/>
          <w:spacing w:val="4"/>
          <w:sz w:val="24"/>
        </w:rPr>
        <w:t>评阶段的招标方。</w:t>
      </w:r>
    </w:p>
    <w:p w14:paraId="65810AE9"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7）根据技术标评审结果，通知未进入商务标评标资格的招标方离场，商务投标书不可带走。经进入商务标的招标方对投标一览表、商务标书密封性进行检查，经确认无误后，由工作人员当众拆封进入商务标评标资格单位的开标一览表，宣读投标人名称、投标价格和投标文件的其他主要内容，投标人授权代表现场确认无误后进行商务标的评标，招标专家组可与招标方进行多次商务谈判。</w:t>
      </w:r>
    </w:p>
    <w:p w14:paraId="228C6882"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（8）根据技术标及商务标综合得分，形成专家意见汇总，确定投标人排序及入围方。</w:t>
      </w:r>
    </w:p>
    <w:p w14:paraId="7F921139"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（9）招标人有权根据项目情况，采取多级评标模式，最终确定中标人。</w:t>
      </w:r>
    </w:p>
    <w:p w14:paraId="21ABBB49"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（10）投标前请各招标方按照招标文件要求对项目方案进行充分准备，投标单位已默认认可上述开标、评标过程，无异议。招标人无义务对未入围招标方及未中标方做任何解释。</w:t>
      </w:r>
    </w:p>
    <w:p w14:paraId="543C917F"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（11）开标结束后，招标方仍可组织对投标人的投标资格进行审查，评标委员会对投标人是否实质性响应招标文件要求进行符合性审查。</w:t>
      </w:r>
    </w:p>
    <w:p w14:paraId="32A694E5"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12）对招标文件的实质性要求和条件做出响应的投标应该是与招标文件要求的全部条款、条件、指标和规格相符，没有重大偏离的投标。招标方和评委判定投标的响应性只根据投标本身的内容，而不寻求外部的证据。评标委员会认为有必要时，将要求投标人述标或对投标文件中某些内容做出澄清或说明，但不接受投标人主动提出的澄清和说明。</w:t>
      </w:r>
    </w:p>
    <w:p w14:paraId="3BAAF447" w14:textId="77777777" w:rsidR="00FB736D" w:rsidRDefault="00953AE9">
      <w:pPr>
        <w:spacing w:line="400" w:lineRule="exact"/>
        <w:ind w:firstLineChars="200" w:firstLine="482"/>
        <w:rPr>
          <w:rFonts w:ascii="宋体" w:hAnsi="宋体" w:cs="宋体" w:hint="eastAsia"/>
          <w:b/>
          <w:bCs/>
          <w:sz w:val="24"/>
          <w:szCs w:val="24"/>
        </w:rPr>
      </w:pPr>
      <w:r>
        <w:rPr>
          <w:rFonts w:ascii="宋体" w:hAnsi="宋体" w:cs="宋体" w:hint="eastAsia"/>
          <w:b/>
          <w:bCs/>
          <w:sz w:val="24"/>
          <w:szCs w:val="24"/>
        </w:rPr>
        <w:t>12、评标</w:t>
      </w:r>
      <w:bookmarkEnd w:id="31"/>
    </w:p>
    <w:p w14:paraId="286A0E87" w14:textId="77777777" w:rsidR="00FB736D" w:rsidRDefault="00953AE9">
      <w:pPr>
        <w:pStyle w:val="ae"/>
        <w:spacing w:line="400" w:lineRule="exact"/>
        <w:ind w:firstLineChars="200" w:firstLine="482"/>
        <w:rPr>
          <w:rFonts w:asciiTheme="minorEastAsia" w:eastAsiaTheme="minorEastAsia" w:hAnsiTheme="minorEastAsia" w:cs="仿宋" w:hint="eastAsia"/>
          <w:b/>
          <w:bCs/>
          <w:sz w:val="24"/>
          <w:szCs w:val="24"/>
        </w:rPr>
      </w:pPr>
      <w:r>
        <w:rPr>
          <w:rFonts w:asciiTheme="minorEastAsia" w:eastAsiaTheme="minorEastAsia" w:hAnsiTheme="minorEastAsia" w:cs="仿宋" w:hint="eastAsia"/>
          <w:b/>
          <w:bCs/>
          <w:sz w:val="24"/>
          <w:szCs w:val="24"/>
        </w:rPr>
        <w:t>12.1评标委员会</w:t>
      </w:r>
    </w:p>
    <w:p w14:paraId="07BC168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招标人将根据本项目的特点组建评标委员会，评标委员会负责对投标文件进行审查、质疑、评标，提出书面评标报告，并向招标人推荐中标候选人排序名单。</w:t>
      </w:r>
    </w:p>
    <w:p w14:paraId="55B814F3" w14:textId="77777777" w:rsidR="00FB736D" w:rsidRDefault="00953AE9">
      <w:pPr>
        <w:spacing w:line="400" w:lineRule="exact"/>
        <w:ind w:firstLineChars="200" w:firstLine="482"/>
        <w:rPr>
          <w:rFonts w:ascii="宋体" w:hAnsi="宋体" w:cs="宋体" w:hint="eastAsia"/>
          <w:b/>
          <w:bCs/>
          <w:sz w:val="24"/>
          <w:szCs w:val="24"/>
        </w:rPr>
      </w:pPr>
      <w:bookmarkStart w:id="32" w:name="_Toc92678128"/>
      <w:bookmarkStart w:id="33" w:name="_Toc212369528"/>
      <w:r>
        <w:rPr>
          <w:rFonts w:ascii="宋体" w:hAnsi="宋体" w:cs="宋体" w:hint="eastAsia"/>
          <w:b/>
          <w:bCs/>
          <w:sz w:val="24"/>
          <w:szCs w:val="24"/>
        </w:rPr>
        <w:lastRenderedPageBreak/>
        <w:t>12.2评标原则</w:t>
      </w:r>
      <w:bookmarkEnd w:id="32"/>
      <w:bookmarkEnd w:id="33"/>
    </w:p>
    <w:p w14:paraId="1208901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bookmarkStart w:id="34" w:name="_Toc212369529"/>
      <w:r>
        <w:rPr>
          <w:rFonts w:asciiTheme="minorEastAsia" w:eastAsiaTheme="minorEastAsia" w:hAnsiTheme="minorEastAsia" w:cs="仿宋" w:hint="eastAsia"/>
          <w:sz w:val="24"/>
          <w:szCs w:val="24"/>
        </w:rPr>
        <w:t>“公平、公正、科学、择优”为本次评标的基本原则，评标委员会按照这一原则的要求，公正、平等地对待各投标人。同时，在评标过程中恪守以下原则：</w:t>
      </w:r>
      <w:bookmarkEnd w:id="34"/>
    </w:p>
    <w:p w14:paraId="6D8B6ADC"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（1）客观性原则：评标委员会将严格按照招标文件要求的内容，对投标人的投标文件进行认真评审；评标委员会对投标文件的评审仅依据投标文件本身，而不依靠投标文件以外的任何因素；</w:t>
      </w:r>
    </w:p>
    <w:p w14:paraId="188F6AD7"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（2）统一性原则：评标委员会将按照统一的评标原则和评标办法，用同一标准进行评审。</w:t>
      </w:r>
    </w:p>
    <w:p w14:paraId="510289C1"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（3）独立性原则：评标工作在评标委员会内部独立进行，不受外界任何因素的干扰和影响。评标委员会成员对出具的评审意见承担个人责任。</w:t>
      </w:r>
    </w:p>
    <w:p w14:paraId="696B8E2C"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（4）保密性原则：招标人应当采取必要的措施，保证评标在严格保密的情况下进行。</w:t>
      </w:r>
    </w:p>
    <w:p w14:paraId="5E3A1EC0"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（5）综合性原则：评标委员会将综合分析、评审投标人的各项指标，而不以单项指标的优劣评定出中标人。</w:t>
      </w:r>
    </w:p>
    <w:p w14:paraId="76BA93BF" w14:textId="77777777" w:rsidR="00FB736D" w:rsidRDefault="00953AE9">
      <w:pPr>
        <w:spacing w:line="400" w:lineRule="exact"/>
        <w:ind w:firstLineChars="200" w:firstLine="482"/>
        <w:rPr>
          <w:rFonts w:ascii="宋体" w:hAnsi="宋体" w:cs="宋体" w:hint="eastAsia"/>
          <w:b/>
          <w:bCs/>
          <w:sz w:val="24"/>
          <w:szCs w:val="24"/>
        </w:rPr>
      </w:pPr>
      <w:r>
        <w:rPr>
          <w:rFonts w:ascii="宋体" w:hAnsi="宋体" w:cs="宋体" w:hint="eastAsia"/>
          <w:b/>
          <w:bCs/>
          <w:sz w:val="24"/>
          <w:szCs w:val="24"/>
        </w:rPr>
        <w:t>12.3评审方法</w:t>
      </w:r>
    </w:p>
    <w:p w14:paraId="6EC30B15" w14:textId="73C6A2CD" w:rsidR="00FB736D" w:rsidRPr="00436742" w:rsidRDefault="00953AE9">
      <w:pPr>
        <w:pStyle w:val="ae"/>
        <w:spacing w:line="400" w:lineRule="exact"/>
        <w:ind w:firstLineChars="200" w:firstLine="480"/>
        <w:rPr>
          <w:rFonts w:asciiTheme="minorEastAsia" w:eastAsiaTheme="minorEastAsia" w:hAnsiTheme="minorEastAsia" w:cs="仿宋" w:hint="eastAsia"/>
          <w:sz w:val="24"/>
          <w:szCs w:val="24"/>
        </w:rPr>
      </w:pPr>
      <w:r w:rsidRPr="00436742">
        <w:rPr>
          <w:rFonts w:asciiTheme="minorEastAsia" w:eastAsiaTheme="minorEastAsia" w:hAnsiTheme="minorEastAsia" w:cs="仿宋" w:hint="eastAsia"/>
          <w:sz w:val="24"/>
          <w:szCs w:val="24"/>
        </w:rPr>
        <w:t>评标委员会采用“综合实力最强，投标人社会信誉好，能够最大限度满足招标文件中规定的各项标准，并且投标报价合理”的方法依次对各投标人进行综合评审，并进行打分，形成推荐中标人。</w:t>
      </w:r>
    </w:p>
    <w:p w14:paraId="4B8D18D8" w14:textId="77777777" w:rsidR="00FB736D" w:rsidRDefault="00953AE9">
      <w:pPr>
        <w:spacing w:line="400" w:lineRule="exact"/>
        <w:rPr>
          <w:rFonts w:ascii="宋体" w:hAnsi="宋体" w:cs="宋体" w:hint="eastAsia"/>
          <w:b/>
          <w:bCs/>
          <w:sz w:val="24"/>
          <w:szCs w:val="24"/>
        </w:rPr>
      </w:pPr>
      <w:r>
        <w:rPr>
          <w:rFonts w:ascii="宋体" w:hAnsi="宋体" w:cs="宋体" w:hint="eastAsia"/>
          <w:b/>
          <w:bCs/>
          <w:sz w:val="24"/>
          <w:szCs w:val="24"/>
        </w:rPr>
        <w:t>综合评审评分细则（满分100分）、</w:t>
      </w:r>
    </w:p>
    <w:tbl>
      <w:tblPr>
        <w:tblpPr w:leftFromText="180" w:rightFromText="180" w:vertAnchor="text" w:horzAnchor="page" w:tblpX="1067" w:tblpY="136"/>
        <w:tblOverlap w:val="never"/>
        <w:tblW w:w="10024" w:type="dxa"/>
        <w:tblLayout w:type="fixed"/>
        <w:tblCellMar>
          <w:left w:w="0" w:type="dxa"/>
          <w:right w:w="0" w:type="dxa"/>
        </w:tblCellMar>
        <w:tblLook w:val="04A0" w:firstRow="1" w:lastRow="0" w:firstColumn="1" w:lastColumn="0" w:noHBand="0" w:noVBand="1"/>
      </w:tblPr>
      <w:tblGrid>
        <w:gridCol w:w="989"/>
        <w:gridCol w:w="1185"/>
        <w:gridCol w:w="7011"/>
        <w:gridCol w:w="839"/>
      </w:tblGrid>
      <w:tr w:rsidR="00FB736D" w14:paraId="371D5451" w14:textId="77777777">
        <w:trPr>
          <w:trHeight w:val="526"/>
        </w:trPr>
        <w:tc>
          <w:tcPr>
            <w:tcW w:w="989" w:type="dxa"/>
            <w:tcBorders>
              <w:top w:val="single" w:sz="4" w:space="0" w:color="000000"/>
              <w:left w:val="single" w:sz="4" w:space="0" w:color="000000"/>
              <w:bottom w:val="single" w:sz="4" w:space="0" w:color="auto"/>
              <w:right w:val="single" w:sz="4" w:space="0" w:color="000000"/>
            </w:tcBorders>
            <w:vAlign w:val="center"/>
          </w:tcPr>
          <w:p w14:paraId="7EFEE5D0" w14:textId="77777777" w:rsidR="00FB736D" w:rsidRPr="001E55EE" w:rsidRDefault="00953AE9">
            <w:pPr>
              <w:widowControl/>
              <w:shd w:val="clear" w:color="auto" w:fill="FFFFFF"/>
              <w:spacing w:line="300" w:lineRule="exact"/>
              <w:jc w:val="center"/>
              <w:rPr>
                <w:rFonts w:ascii="宋体" w:hAnsi="宋体" w:cs="宋体" w:hint="eastAsia"/>
              </w:rPr>
            </w:pPr>
            <w:r w:rsidRPr="001E55EE">
              <w:rPr>
                <w:rFonts w:ascii="宋体" w:hAnsi="宋体" w:cs="宋体" w:hint="eastAsia"/>
              </w:rPr>
              <w:t>分类</w:t>
            </w:r>
          </w:p>
        </w:tc>
        <w:tc>
          <w:tcPr>
            <w:tcW w:w="1185" w:type="dxa"/>
            <w:tcBorders>
              <w:top w:val="single" w:sz="4" w:space="0" w:color="000000"/>
              <w:left w:val="single" w:sz="4" w:space="0" w:color="000000"/>
              <w:bottom w:val="single" w:sz="4" w:space="0" w:color="auto"/>
              <w:right w:val="single" w:sz="4" w:space="0" w:color="000000"/>
            </w:tcBorders>
            <w:vAlign w:val="center"/>
          </w:tcPr>
          <w:p w14:paraId="13C36A7B" w14:textId="77777777" w:rsidR="00FB736D" w:rsidRPr="001E55EE" w:rsidRDefault="00953AE9">
            <w:pPr>
              <w:widowControl/>
              <w:shd w:val="clear" w:color="auto" w:fill="FFFFFF"/>
              <w:spacing w:line="300" w:lineRule="exact"/>
              <w:jc w:val="center"/>
              <w:rPr>
                <w:rFonts w:ascii="宋体" w:hAnsi="宋体" w:cs="宋体" w:hint="eastAsia"/>
              </w:rPr>
            </w:pPr>
            <w:r w:rsidRPr="001E55EE">
              <w:rPr>
                <w:rFonts w:ascii="宋体" w:hAnsi="宋体" w:cs="宋体" w:hint="eastAsia"/>
              </w:rPr>
              <w:t>评分因素</w:t>
            </w:r>
          </w:p>
        </w:tc>
        <w:tc>
          <w:tcPr>
            <w:tcW w:w="7011" w:type="dxa"/>
            <w:tcBorders>
              <w:top w:val="single" w:sz="4" w:space="0" w:color="000000"/>
              <w:left w:val="single" w:sz="4" w:space="0" w:color="000000"/>
              <w:bottom w:val="single" w:sz="4" w:space="0" w:color="000000"/>
              <w:right w:val="single" w:sz="4" w:space="0" w:color="000000"/>
            </w:tcBorders>
            <w:vAlign w:val="center"/>
          </w:tcPr>
          <w:p w14:paraId="4AD8A55C" w14:textId="77777777" w:rsidR="00FB736D" w:rsidRPr="001E55EE" w:rsidRDefault="00953AE9">
            <w:pPr>
              <w:widowControl/>
              <w:shd w:val="clear" w:color="auto" w:fill="FFFFFF"/>
              <w:spacing w:line="300" w:lineRule="exact"/>
              <w:jc w:val="center"/>
              <w:rPr>
                <w:rFonts w:ascii="宋体" w:hAnsi="宋体" w:cs="宋体" w:hint="eastAsia"/>
              </w:rPr>
            </w:pPr>
            <w:r w:rsidRPr="001E55EE">
              <w:rPr>
                <w:rFonts w:ascii="宋体" w:hAnsi="宋体" w:cs="宋体" w:hint="eastAsia"/>
              </w:rPr>
              <w:t>评分内容(100分)</w:t>
            </w:r>
          </w:p>
        </w:tc>
        <w:tc>
          <w:tcPr>
            <w:tcW w:w="839" w:type="dxa"/>
            <w:tcBorders>
              <w:top w:val="single" w:sz="4" w:space="0" w:color="000000"/>
              <w:left w:val="single" w:sz="4" w:space="0" w:color="000000"/>
              <w:bottom w:val="single" w:sz="4" w:space="0" w:color="000000"/>
              <w:right w:val="single" w:sz="4" w:space="0" w:color="000000"/>
            </w:tcBorders>
            <w:vAlign w:val="center"/>
          </w:tcPr>
          <w:p w14:paraId="744C887F" w14:textId="77777777" w:rsidR="00FB736D" w:rsidRPr="001E55EE" w:rsidRDefault="00953AE9">
            <w:pPr>
              <w:spacing w:line="420" w:lineRule="exact"/>
              <w:jc w:val="center"/>
              <w:rPr>
                <w:rFonts w:asciiTheme="minorEastAsia" w:eastAsiaTheme="minorEastAsia" w:hAnsiTheme="minorEastAsia" w:hint="eastAsia"/>
                <w:sz w:val="24"/>
                <w:szCs w:val="24"/>
                <w:highlight w:val="yellow"/>
              </w:rPr>
            </w:pPr>
            <w:r w:rsidRPr="001E55EE">
              <w:rPr>
                <w:rFonts w:ascii="宋体" w:hAnsi="宋体" w:cs="宋体" w:hint="eastAsia"/>
              </w:rPr>
              <w:t>满分</w:t>
            </w:r>
          </w:p>
        </w:tc>
      </w:tr>
      <w:tr w:rsidR="00436742" w14:paraId="3579F1E9" w14:textId="77777777" w:rsidTr="00EB2244">
        <w:trPr>
          <w:trHeight w:val="526"/>
        </w:trPr>
        <w:tc>
          <w:tcPr>
            <w:tcW w:w="989" w:type="dxa"/>
            <w:vMerge w:val="restart"/>
            <w:tcBorders>
              <w:top w:val="single" w:sz="4" w:space="0" w:color="000000"/>
              <w:left w:val="single" w:sz="4" w:space="0" w:color="000000"/>
              <w:right w:val="single" w:sz="4" w:space="0" w:color="000000"/>
            </w:tcBorders>
            <w:vAlign w:val="center"/>
          </w:tcPr>
          <w:p w14:paraId="7B387BB8" w14:textId="77777777"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技术部分（30分）</w:t>
            </w:r>
          </w:p>
        </w:tc>
        <w:tc>
          <w:tcPr>
            <w:tcW w:w="1185" w:type="dxa"/>
            <w:tcBorders>
              <w:top w:val="single" w:sz="4" w:space="0" w:color="000000"/>
              <w:left w:val="single" w:sz="4" w:space="0" w:color="000000"/>
              <w:bottom w:val="single" w:sz="4" w:space="0" w:color="auto"/>
              <w:right w:val="single" w:sz="4" w:space="0" w:color="000000"/>
            </w:tcBorders>
            <w:vAlign w:val="center"/>
          </w:tcPr>
          <w:p w14:paraId="7DFC27F4" w14:textId="0156F883" w:rsidR="00436742" w:rsidRPr="001E55EE" w:rsidRDefault="00D57934" w:rsidP="00436742">
            <w:pPr>
              <w:widowControl/>
              <w:shd w:val="clear" w:color="auto" w:fill="FFFFFF"/>
              <w:spacing w:line="300" w:lineRule="exact"/>
              <w:jc w:val="center"/>
              <w:rPr>
                <w:rFonts w:ascii="宋体" w:hAnsi="宋体" w:cs="宋体" w:hint="eastAsia"/>
              </w:rPr>
            </w:pPr>
            <w:r>
              <w:rPr>
                <w:rFonts w:ascii="宋体" w:hAnsi="宋体" w:cs="宋体" w:hint="eastAsia"/>
              </w:rPr>
              <w:t>产品配置</w:t>
            </w:r>
          </w:p>
          <w:p w14:paraId="40EF28F2" w14:textId="3DECB8F1"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（2</w:t>
            </w:r>
            <w:r w:rsidR="00D57934">
              <w:rPr>
                <w:rFonts w:ascii="宋体" w:hAnsi="宋体" w:cs="宋体" w:hint="eastAsia"/>
              </w:rPr>
              <w:t>4</w:t>
            </w:r>
            <w:r w:rsidRPr="001E55EE">
              <w:rPr>
                <w:rFonts w:ascii="宋体" w:hAnsi="宋体" w:cs="宋体" w:hint="eastAsia"/>
              </w:rPr>
              <w:t>分）</w:t>
            </w:r>
          </w:p>
        </w:tc>
        <w:tc>
          <w:tcPr>
            <w:tcW w:w="7011" w:type="dxa"/>
            <w:tcBorders>
              <w:top w:val="single" w:sz="4" w:space="0" w:color="000000"/>
              <w:left w:val="single" w:sz="4" w:space="0" w:color="000000"/>
              <w:bottom w:val="single" w:sz="4" w:space="0" w:color="000000"/>
              <w:right w:val="single" w:sz="4" w:space="0" w:color="000000"/>
            </w:tcBorders>
          </w:tcPr>
          <w:p w14:paraId="3202A35B" w14:textId="03E1EE29" w:rsidR="00436742" w:rsidRPr="001E55EE" w:rsidRDefault="00D57934" w:rsidP="001E55EE">
            <w:pPr>
              <w:widowControl/>
              <w:shd w:val="clear" w:color="auto" w:fill="FFFFFF"/>
              <w:spacing w:line="300" w:lineRule="exact"/>
              <w:jc w:val="left"/>
              <w:rPr>
                <w:rFonts w:ascii="宋体" w:hAnsi="宋体" w:cs="宋体" w:hint="eastAsia"/>
              </w:rPr>
            </w:pPr>
            <w:r>
              <w:rPr>
                <w:rFonts w:ascii="宋体" w:hAnsi="宋体" w:cs="宋体" w:hint="eastAsia"/>
              </w:rPr>
              <w:t>总体要求，</w:t>
            </w:r>
            <w:r w:rsidR="00436742" w:rsidRPr="001E55EE">
              <w:rPr>
                <w:rFonts w:ascii="宋体" w:hAnsi="宋体" w:cs="宋体" w:hint="eastAsia"/>
              </w:rPr>
              <w:t>设备技术方案：方案的合理性、制造工艺水平、制造保障能力、设备技术参数等相关说明及证明材料，</w:t>
            </w:r>
            <w:r>
              <w:rPr>
                <w:rFonts w:ascii="宋体" w:hAnsi="宋体" w:cs="宋体" w:hint="eastAsia"/>
              </w:rPr>
              <w:t>包含不限于以下内容：</w:t>
            </w:r>
            <w:r w:rsidRPr="00414368">
              <w:rPr>
                <w:rFonts w:ascii="宋体" w:hAnsi="宋体" w:cs="宋体" w:hint="eastAsia"/>
                <w:color w:val="EE0000"/>
              </w:rPr>
              <w:t>数字化控制、数据存储≥30、自动化接口、一元调节、</w:t>
            </w:r>
            <w:r>
              <w:rPr>
                <w:rFonts w:ascii="宋体" w:hAnsi="宋体" w:cs="宋体" w:hint="eastAsia"/>
                <w:color w:val="EE0000"/>
              </w:rPr>
              <w:t>持续负载率100%、收弧起弧性能、点焊性能、薄板焊接电流、IGBT品牌、电抗器品牌</w:t>
            </w:r>
            <w:r w:rsidR="00436742" w:rsidRPr="001E55EE">
              <w:rPr>
                <w:rFonts w:ascii="宋体" w:hAnsi="宋体" w:cs="宋体" w:hint="eastAsia"/>
              </w:rPr>
              <w:t>根据的方案的符合及相应程度分为优秀、符合、基本满足三个等级，分别酌情赋分，其中：优秀得1</w:t>
            </w:r>
            <w:r>
              <w:rPr>
                <w:rFonts w:ascii="宋体" w:hAnsi="宋体" w:cs="宋体" w:hint="eastAsia"/>
              </w:rPr>
              <w:t>7</w:t>
            </w:r>
            <w:r w:rsidR="00436742" w:rsidRPr="001E55EE">
              <w:rPr>
                <w:rFonts w:ascii="宋体" w:hAnsi="宋体" w:cs="宋体" w:hint="eastAsia"/>
              </w:rPr>
              <w:t>-2</w:t>
            </w:r>
            <w:r>
              <w:rPr>
                <w:rFonts w:ascii="宋体" w:hAnsi="宋体" w:cs="宋体" w:hint="eastAsia"/>
              </w:rPr>
              <w:t>4</w:t>
            </w:r>
            <w:r w:rsidR="00436742" w:rsidRPr="001E55EE">
              <w:rPr>
                <w:rFonts w:ascii="宋体" w:hAnsi="宋体" w:cs="宋体" w:hint="eastAsia"/>
              </w:rPr>
              <w:t>分；符合得</w:t>
            </w:r>
            <w:r>
              <w:rPr>
                <w:rFonts w:ascii="宋体" w:hAnsi="宋体" w:cs="宋体" w:hint="eastAsia"/>
              </w:rPr>
              <w:t>9</w:t>
            </w:r>
            <w:r w:rsidR="00436742" w:rsidRPr="001E55EE">
              <w:rPr>
                <w:rFonts w:ascii="宋体" w:hAnsi="宋体" w:cs="宋体" w:hint="eastAsia"/>
              </w:rPr>
              <w:t>-</w:t>
            </w:r>
            <w:r>
              <w:rPr>
                <w:rFonts w:ascii="宋体" w:hAnsi="宋体" w:cs="宋体" w:hint="eastAsia"/>
              </w:rPr>
              <w:t>16</w:t>
            </w:r>
            <w:r w:rsidR="00436742" w:rsidRPr="001E55EE">
              <w:rPr>
                <w:rFonts w:ascii="宋体" w:hAnsi="宋体" w:cs="宋体" w:hint="eastAsia"/>
              </w:rPr>
              <w:t>分；基本满足得1-</w:t>
            </w:r>
            <w:r>
              <w:rPr>
                <w:rFonts w:ascii="宋体" w:hAnsi="宋体" w:cs="宋体" w:hint="eastAsia"/>
              </w:rPr>
              <w:t>8</w:t>
            </w:r>
            <w:r w:rsidR="00436742" w:rsidRPr="001E55EE">
              <w:rPr>
                <w:rFonts w:ascii="宋体" w:hAnsi="宋体" w:cs="宋体" w:hint="eastAsia"/>
              </w:rPr>
              <w:t>分。</w:t>
            </w:r>
          </w:p>
        </w:tc>
        <w:tc>
          <w:tcPr>
            <w:tcW w:w="839" w:type="dxa"/>
            <w:tcBorders>
              <w:top w:val="single" w:sz="4" w:space="0" w:color="000000"/>
              <w:left w:val="single" w:sz="4" w:space="0" w:color="000000"/>
              <w:bottom w:val="single" w:sz="4" w:space="0" w:color="000000"/>
              <w:right w:val="single" w:sz="4" w:space="0" w:color="000000"/>
            </w:tcBorders>
            <w:vAlign w:val="center"/>
          </w:tcPr>
          <w:p w14:paraId="2A41B2ED" w14:textId="0314E8DF" w:rsidR="00436742" w:rsidRPr="001E55EE" w:rsidRDefault="00436742" w:rsidP="00436742">
            <w:pPr>
              <w:spacing w:line="420" w:lineRule="exact"/>
              <w:jc w:val="center"/>
              <w:rPr>
                <w:rFonts w:ascii="宋体" w:hAnsi="宋体" w:cs="宋体" w:hint="eastAsia"/>
              </w:rPr>
            </w:pPr>
            <w:r w:rsidRPr="001E55EE">
              <w:rPr>
                <w:rFonts w:ascii="宋体" w:hAnsi="宋体" w:cs="宋体"/>
              </w:rPr>
              <w:t>2</w:t>
            </w:r>
            <w:r w:rsidR="00D57934">
              <w:rPr>
                <w:rFonts w:ascii="宋体" w:hAnsi="宋体" w:cs="宋体" w:hint="eastAsia"/>
              </w:rPr>
              <w:t>4</w:t>
            </w:r>
          </w:p>
        </w:tc>
      </w:tr>
      <w:tr w:rsidR="00436742" w14:paraId="0EC99747" w14:textId="77777777" w:rsidTr="00EB2244">
        <w:trPr>
          <w:trHeight w:val="526"/>
        </w:trPr>
        <w:tc>
          <w:tcPr>
            <w:tcW w:w="989" w:type="dxa"/>
            <w:vMerge/>
            <w:tcBorders>
              <w:left w:val="single" w:sz="4" w:space="0" w:color="000000"/>
              <w:right w:val="single" w:sz="4" w:space="0" w:color="000000"/>
            </w:tcBorders>
            <w:vAlign w:val="center"/>
          </w:tcPr>
          <w:p w14:paraId="334161F8" w14:textId="77777777" w:rsidR="00436742" w:rsidRPr="001E55EE" w:rsidRDefault="00436742" w:rsidP="00436742">
            <w:pPr>
              <w:widowControl/>
              <w:shd w:val="clear" w:color="auto" w:fill="FFFFFF"/>
              <w:spacing w:line="300" w:lineRule="exact"/>
              <w:jc w:val="center"/>
              <w:rPr>
                <w:rFonts w:ascii="宋体" w:hAnsi="宋体" w:cs="宋体" w:hint="eastAsia"/>
              </w:rPr>
            </w:pPr>
          </w:p>
        </w:tc>
        <w:tc>
          <w:tcPr>
            <w:tcW w:w="1185" w:type="dxa"/>
            <w:tcBorders>
              <w:top w:val="single" w:sz="4" w:space="0" w:color="000000"/>
              <w:left w:val="single" w:sz="4" w:space="0" w:color="000000"/>
              <w:bottom w:val="single" w:sz="4" w:space="0" w:color="auto"/>
              <w:right w:val="single" w:sz="4" w:space="0" w:color="000000"/>
            </w:tcBorders>
            <w:vAlign w:val="center"/>
          </w:tcPr>
          <w:p w14:paraId="1CDB2AC3" w14:textId="77777777"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业绩</w:t>
            </w:r>
          </w:p>
          <w:p w14:paraId="6E582EDF" w14:textId="46073077"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（3分）</w:t>
            </w:r>
          </w:p>
        </w:tc>
        <w:tc>
          <w:tcPr>
            <w:tcW w:w="7011" w:type="dxa"/>
            <w:tcBorders>
              <w:top w:val="single" w:sz="4" w:space="0" w:color="000000"/>
              <w:left w:val="single" w:sz="4" w:space="0" w:color="000000"/>
              <w:bottom w:val="single" w:sz="4" w:space="0" w:color="000000"/>
              <w:right w:val="single" w:sz="4" w:space="0" w:color="000000"/>
            </w:tcBorders>
          </w:tcPr>
          <w:p w14:paraId="480B21AA" w14:textId="5721C581" w:rsidR="00436742" w:rsidRPr="001E55EE" w:rsidRDefault="00436742" w:rsidP="001E55EE">
            <w:pPr>
              <w:widowControl/>
              <w:shd w:val="clear" w:color="auto" w:fill="FFFFFF"/>
              <w:spacing w:line="300" w:lineRule="exact"/>
              <w:jc w:val="left"/>
              <w:rPr>
                <w:rFonts w:ascii="宋体" w:hAnsi="宋体" w:cs="宋体" w:hint="eastAsia"/>
              </w:rPr>
            </w:pPr>
            <w:r w:rsidRPr="001E55EE">
              <w:rPr>
                <w:rFonts w:ascii="宋体" w:hAnsi="宋体" w:cs="宋体" w:hint="eastAsia"/>
              </w:rPr>
              <w:t>投标人在202</w:t>
            </w:r>
            <w:r w:rsidR="001E55EE" w:rsidRPr="001E55EE">
              <w:rPr>
                <w:rFonts w:ascii="宋体" w:hAnsi="宋体" w:cs="宋体"/>
              </w:rPr>
              <w:t>3</w:t>
            </w:r>
            <w:r w:rsidRPr="001E55EE">
              <w:rPr>
                <w:rFonts w:ascii="宋体" w:hAnsi="宋体" w:cs="宋体" w:hint="eastAsia"/>
              </w:rPr>
              <w:t>年1月1日以来有相似的成功业绩，以合同原件或彩色扫描件为准（须有客户联系方式及联系人以供招标人核实确认），每个合同加1分，满分3分，没有不得分。</w:t>
            </w:r>
          </w:p>
        </w:tc>
        <w:tc>
          <w:tcPr>
            <w:tcW w:w="839" w:type="dxa"/>
            <w:tcBorders>
              <w:top w:val="single" w:sz="4" w:space="0" w:color="000000"/>
              <w:left w:val="single" w:sz="4" w:space="0" w:color="000000"/>
              <w:bottom w:val="single" w:sz="4" w:space="0" w:color="000000"/>
              <w:right w:val="single" w:sz="4" w:space="0" w:color="000000"/>
            </w:tcBorders>
            <w:vAlign w:val="center"/>
          </w:tcPr>
          <w:p w14:paraId="6E174BF3" w14:textId="6E1069CA" w:rsidR="00436742" w:rsidRPr="001E55EE" w:rsidRDefault="00436742" w:rsidP="00436742">
            <w:pPr>
              <w:spacing w:line="420" w:lineRule="exact"/>
              <w:jc w:val="center"/>
              <w:rPr>
                <w:rFonts w:ascii="宋体" w:hAnsi="宋体" w:cs="宋体" w:hint="eastAsia"/>
              </w:rPr>
            </w:pPr>
            <w:r w:rsidRPr="001E55EE">
              <w:rPr>
                <w:rFonts w:ascii="宋体" w:hAnsi="宋体" w:cs="宋体" w:hint="eastAsia"/>
              </w:rPr>
              <w:t>3</w:t>
            </w:r>
          </w:p>
        </w:tc>
      </w:tr>
      <w:tr w:rsidR="00436742" w14:paraId="4609132E" w14:textId="77777777" w:rsidTr="00EB2244">
        <w:trPr>
          <w:trHeight w:val="526"/>
        </w:trPr>
        <w:tc>
          <w:tcPr>
            <w:tcW w:w="989" w:type="dxa"/>
            <w:vMerge/>
            <w:tcBorders>
              <w:left w:val="single" w:sz="4" w:space="0" w:color="000000"/>
              <w:bottom w:val="single" w:sz="4" w:space="0" w:color="auto"/>
              <w:right w:val="single" w:sz="4" w:space="0" w:color="000000"/>
            </w:tcBorders>
            <w:vAlign w:val="center"/>
          </w:tcPr>
          <w:p w14:paraId="01C6DD92" w14:textId="77777777" w:rsidR="00436742" w:rsidRPr="001E55EE" w:rsidRDefault="00436742" w:rsidP="00436742">
            <w:pPr>
              <w:widowControl/>
              <w:shd w:val="clear" w:color="auto" w:fill="FFFFFF"/>
              <w:spacing w:line="300" w:lineRule="exact"/>
              <w:jc w:val="center"/>
              <w:rPr>
                <w:rFonts w:ascii="宋体" w:hAnsi="宋体" w:cs="宋体" w:hint="eastAsia"/>
              </w:rPr>
            </w:pPr>
          </w:p>
        </w:tc>
        <w:tc>
          <w:tcPr>
            <w:tcW w:w="1185" w:type="dxa"/>
            <w:tcBorders>
              <w:top w:val="single" w:sz="4" w:space="0" w:color="000000"/>
              <w:left w:val="single" w:sz="4" w:space="0" w:color="000000"/>
              <w:bottom w:val="single" w:sz="4" w:space="0" w:color="auto"/>
              <w:right w:val="single" w:sz="4" w:space="0" w:color="000000"/>
            </w:tcBorders>
            <w:vAlign w:val="center"/>
          </w:tcPr>
          <w:p w14:paraId="5D2F61E7" w14:textId="77777777"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质保期及</w:t>
            </w:r>
          </w:p>
          <w:p w14:paraId="7DCBC10B" w14:textId="77777777"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售后服务</w:t>
            </w:r>
          </w:p>
          <w:p w14:paraId="452ED01A" w14:textId="0CB9B2F1" w:rsidR="00436742" w:rsidRPr="001E55EE" w:rsidRDefault="00436742" w:rsidP="00436742">
            <w:pPr>
              <w:widowControl/>
              <w:shd w:val="clear" w:color="auto" w:fill="FFFFFF"/>
              <w:spacing w:line="300" w:lineRule="exact"/>
              <w:jc w:val="center"/>
              <w:rPr>
                <w:rFonts w:ascii="宋体" w:hAnsi="宋体" w:cs="宋体" w:hint="eastAsia"/>
              </w:rPr>
            </w:pPr>
            <w:r w:rsidRPr="001E55EE">
              <w:rPr>
                <w:rFonts w:ascii="宋体" w:hAnsi="宋体" w:cs="宋体" w:hint="eastAsia"/>
              </w:rPr>
              <w:t>（3分）</w:t>
            </w:r>
          </w:p>
        </w:tc>
        <w:tc>
          <w:tcPr>
            <w:tcW w:w="7011" w:type="dxa"/>
            <w:tcBorders>
              <w:top w:val="single" w:sz="4" w:space="0" w:color="000000"/>
              <w:left w:val="single" w:sz="4" w:space="0" w:color="000000"/>
              <w:bottom w:val="single" w:sz="4" w:space="0" w:color="000000"/>
              <w:right w:val="single" w:sz="4" w:space="0" w:color="000000"/>
            </w:tcBorders>
          </w:tcPr>
          <w:p w14:paraId="2FF259C7" w14:textId="52CCB974" w:rsidR="00436742" w:rsidRPr="001E55EE" w:rsidRDefault="00436742" w:rsidP="00436742">
            <w:pPr>
              <w:widowControl/>
              <w:shd w:val="clear" w:color="auto" w:fill="FFFFFF"/>
              <w:spacing w:line="300" w:lineRule="exact"/>
              <w:jc w:val="left"/>
              <w:rPr>
                <w:rFonts w:ascii="宋体" w:hAnsi="宋体" w:cs="宋体" w:hint="eastAsia"/>
              </w:rPr>
            </w:pPr>
            <w:r w:rsidRPr="001E55EE">
              <w:rPr>
                <w:rFonts w:ascii="宋体" w:hAnsi="宋体" w:cs="宋体" w:hint="eastAsia"/>
              </w:rPr>
              <w:t>质保期满足或优于招标文件要求，售后服务措施得当，体系完整，项目所在地有相应的的专业售后服务能力酌情得1-3分；无上述相关内容不得分。</w:t>
            </w:r>
          </w:p>
        </w:tc>
        <w:tc>
          <w:tcPr>
            <w:tcW w:w="839" w:type="dxa"/>
            <w:tcBorders>
              <w:top w:val="single" w:sz="4" w:space="0" w:color="000000"/>
              <w:left w:val="single" w:sz="4" w:space="0" w:color="000000"/>
              <w:bottom w:val="single" w:sz="4" w:space="0" w:color="000000"/>
              <w:right w:val="single" w:sz="4" w:space="0" w:color="000000"/>
            </w:tcBorders>
            <w:vAlign w:val="center"/>
          </w:tcPr>
          <w:p w14:paraId="7F6AFA16" w14:textId="23DFB537" w:rsidR="00436742" w:rsidRPr="001E55EE" w:rsidRDefault="00436742" w:rsidP="00436742">
            <w:pPr>
              <w:spacing w:line="420" w:lineRule="exact"/>
              <w:jc w:val="center"/>
              <w:rPr>
                <w:rFonts w:ascii="宋体" w:hAnsi="宋体" w:cs="宋体" w:hint="eastAsia"/>
              </w:rPr>
            </w:pPr>
            <w:r w:rsidRPr="001E55EE">
              <w:rPr>
                <w:rFonts w:ascii="宋体" w:hAnsi="宋体" w:cs="宋体" w:hint="eastAsia"/>
              </w:rPr>
              <w:t>3</w:t>
            </w:r>
          </w:p>
        </w:tc>
      </w:tr>
      <w:tr w:rsidR="00FB736D" w14:paraId="2CD8B7B3" w14:textId="77777777">
        <w:trPr>
          <w:trHeight w:val="945"/>
        </w:trPr>
        <w:tc>
          <w:tcPr>
            <w:tcW w:w="989" w:type="dxa"/>
            <w:tcBorders>
              <w:top w:val="single" w:sz="4" w:space="0" w:color="auto"/>
              <w:left w:val="single" w:sz="4" w:space="0" w:color="000000"/>
              <w:right w:val="single" w:sz="4" w:space="0" w:color="000000"/>
            </w:tcBorders>
            <w:vAlign w:val="center"/>
          </w:tcPr>
          <w:p w14:paraId="224239E2" w14:textId="77777777" w:rsidR="00FB736D" w:rsidRPr="001E55EE" w:rsidRDefault="00953AE9">
            <w:pPr>
              <w:widowControl/>
              <w:shd w:val="clear" w:color="auto" w:fill="FFFFFF"/>
              <w:spacing w:line="300" w:lineRule="exact"/>
              <w:jc w:val="center"/>
              <w:rPr>
                <w:rFonts w:ascii="宋体" w:hAnsi="宋体" w:cs="宋体" w:hint="eastAsia"/>
              </w:rPr>
            </w:pPr>
            <w:r w:rsidRPr="001E55EE">
              <w:rPr>
                <w:rFonts w:ascii="宋体" w:hAnsi="宋体" w:cs="宋体" w:hint="eastAsia"/>
              </w:rPr>
              <w:t>商务部分（70分）</w:t>
            </w:r>
          </w:p>
        </w:tc>
        <w:tc>
          <w:tcPr>
            <w:tcW w:w="1185" w:type="dxa"/>
            <w:tcBorders>
              <w:top w:val="single" w:sz="4" w:space="0" w:color="auto"/>
              <w:left w:val="single" w:sz="4" w:space="0" w:color="000000"/>
              <w:bottom w:val="single" w:sz="4" w:space="0" w:color="000000"/>
              <w:right w:val="single" w:sz="4" w:space="0" w:color="000000"/>
            </w:tcBorders>
            <w:vAlign w:val="center"/>
          </w:tcPr>
          <w:p w14:paraId="61B35C74" w14:textId="77777777" w:rsidR="00FB736D" w:rsidRPr="001E55EE" w:rsidRDefault="00953AE9">
            <w:pPr>
              <w:widowControl/>
              <w:shd w:val="clear" w:color="auto" w:fill="FFFFFF"/>
              <w:spacing w:line="300" w:lineRule="exact"/>
              <w:jc w:val="center"/>
              <w:rPr>
                <w:rFonts w:ascii="宋体" w:hAnsi="宋体" w:cs="宋体" w:hint="eastAsia"/>
              </w:rPr>
            </w:pPr>
            <w:r w:rsidRPr="001E55EE">
              <w:rPr>
                <w:rFonts w:ascii="宋体" w:hAnsi="宋体" w:cs="宋体" w:hint="eastAsia"/>
              </w:rPr>
              <w:t>价格</w:t>
            </w:r>
          </w:p>
        </w:tc>
        <w:tc>
          <w:tcPr>
            <w:tcW w:w="7011" w:type="dxa"/>
            <w:tcBorders>
              <w:top w:val="single" w:sz="4" w:space="0" w:color="000000"/>
              <w:left w:val="single" w:sz="4" w:space="0" w:color="000000"/>
              <w:bottom w:val="single" w:sz="4" w:space="0" w:color="000000"/>
              <w:right w:val="single" w:sz="4" w:space="0" w:color="000000"/>
            </w:tcBorders>
          </w:tcPr>
          <w:p w14:paraId="38EEC7AD" w14:textId="706320DE" w:rsidR="00FB736D" w:rsidRPr="001E55EE" w:rsidRDefault="00953AE9">
            <w:pPr>
              <w:widowControl/>
              <w:shd w:val="clear" w:color="auto" w:fill="FFFFFF"/>
              <w:spacing w:line="300" w:lineRule="exact"/>
              <w:jc w:val="left"/>
              <w:rPr>
                <w:rFonts w:ascii="宋体" w:hAnsi="宋体" w:cs="宋体" w:hint="eastAsia"/>
              </w:rPr>
            </w:pPr>
            <w:r w:rsidRPr="001E55EE">
              <w:rPr>
                <w:rFonts w:ascii="宋体" w:hAnsi="宋体" w:cs="宋体" w:hint="eastAsia"/>
              </w:rPr>
              <w:t>满足招标文件要求且投标报价最低的投标报价为评标基准价，其价格分为</w:t>
            </w:r>
            <w:r w:rsidR="00824F56" w:rsidRPr="001E55EE">
              <w:rPr>
                <w:rFonts w:ascii="宋体" w:hAnsi="宋体" w:cs="宋体" w:hint="eastAsia"/>
              </w:rPr>
              <w:t>7</w:t>
            </w:r>
            <w:r w:rsidRPr="001E55EE">
              <w:rPr>
                <w:rFonts w:ascii="宋体" w:hAnsi="宋体" w:cs="宋体" w:hint="eastAsia"/>
              </w:rPr>
              <w:t>0分（标准分）。其他投标人的价格分统一按照下列公式计算：投标报价得分=(评标基准价／投标报价)×70分。</w:t>
            </w:r>
          </w:p>
        </w:tc>
        <w:tc>
          <w:tcPr>
            <w:tcW w:w="839" w:type="dxa"/>
            <w:tcBorders>
              <w:top w:val="single" w:sz="4" w:space="0" w:color="000000"/>
              <w:left w:val="single" w:sz="4" w:space="0" w:color="000000"/>
              <w:bottom w:val="single" w:sz="4" w:space="0" w:color="000000"/>
              <w:right w:val="single" w:sz="4" w:space="0" w:color="000000"/>
            </w:tcBorders>
            <w:vAlign w:val="center"/>
          </w:tcPr>
          <w:p w14:paraId="3B6F0327" w14:textId="77777777" w:rsidR="00FB736D" w:rsidRPr="001E55EE" w:rsidRDefault="00953AE9">
            <w:pPr>
              <w:spacing w:line="420" w:lineRule="exact"/>
              <w:jc w:val="center"/>
              <w:rPr>
                <w:rFonts w:asciiTheme="minorEastAsia" w:eastAsiaTheme="minorEastAsia" w:hAnsiTheme="minorEastAsia" w:hint="eastAsia"/>
                <w:sz w:val="24"/>
                <w:szCs w:val="24"/>
              </w:rPr>
            </w:pPr>
            <w:r w:rsidRPr="001E55EE">
              <w:rPr>
                <w:rFonts w:asciiTheme="minorEastAsia" w:eastAsiaTheme="minorEastAsia" w:hAnsiTheme="minorEastAsia" w:hint="eastAsia"/>
                <w:sz w:val="24"/>
                <w:szCs w:val="24"/>
              </w:rPr>
              <w:t>70</w:t>
            </w:r>
          </w:p>
        </w:tc>
      </w:tr>
      <w:tr w:rsidR="00FB736D" w14:paraId="4C4DE118" w14:textId="77777777">
        <w:trPr>
          <w:trHeight w:val="512"/>
        </w:trPr>
        <w:tc>
          <w:tcPr>
            <w:tcW w:w="989" w:type="dxa"/>
            <w:tcBorders>
              <w:top w:val="single" w:sz="4" w:space="0" w:color="000000"/>
              <w:left w:val="single" w:sz="4" w:space="0" w:color="000000"/>
              <w:bottom w:val="single" w:sz="4" w:space="0" w:color="000000"/>
              <w:right w:val="single" w:sz="4" w:space="0" w:color="000000"/>
            </w:tcBorders>
            <w:vAlign w:val="center"/>
          </w:tcPr>
          <w:p w14:paraId="110C2147" w14:textId="77777777" w:rsidR="00FB736D" w:rsidRPr="001E55EE" w:rsidRDefault="00FB736D">
            <w:pPr>
              <w:spacing w:line="420" w:lineRule="exact"/>
              <w:jc w:val="center"/>
              <w:rPr>
                <w:rFonts w:asciiTheme="minorEastAsia" w:eastAsiaTheme="minorEastAsia" w:hAnsiTheme="minorEastAsia" w:hint="eastAsia"/>
                <w:sz w:val="24"/>
                <w:szCs w:val="24"/>
              </w:rPr>
            </w:pPr>
          </w:p>
        </w:tc>
        <w:tc>
          <w:tcPr>
            <w:tcW w:w="8196" w:type="dxa"/>
            <w:gridSpan w:val="2"/>
            <w:tcBorders>
              <w:top w:val="single" w:sz="4" w:space="0" w:color="000000"/>
              <w:left w:val="single" w:sz="4" w:space="0" w:color="000000"/>
              <w:bottom w:val="single" w:sz="4" w:space="0" w:color="000000"/>
              <w:right w:val="single" w:sz="4" w:space="0" w:color="000000"/>
            </w:tcBorders>
            <w:vAlign w:val="center"/>
          </w:tcPr>
          <w:p w14:paraId="19654CB4" w14:textId="77777777" w:rsidR="00FB736D" w:rsidRPr="001E55EE" w:rsidRDefault="00953AE9">
            <w:pPr>
              <w:spacing w:line="420" w:lineRule="exact"/>
              <w:jc w:val="center"/>
              <w:rPr>
                <w:rFonts w:asciiTheme="minorEastAsia" w:eastAsiaTheme="minorEastAsia" w:hAnsiTheme="minorEastAsia" w:hint="eastAsia"/>
                <w:sz w:val="24"/>
                <w:szCs w:val="24"/>
              </w:rPr>
            </w:pPr>
            <w:r w:rsidRPr="001E55EE">
              <w:rPr>
                <w:rFonts w:asciiTheme="minorEastAsia" w:eastAsiaTheme="minorEastAsia" w:hAnsiTheme="minorEastAsia"/>
                <w:sz w:val="24"/>
                <w:szCs w:val="24"/>
              </w:rPr>
              <w:t>合计</w:t>
            </w:r>
          </w:p>
        </w:tc>
        <w:tc>
          <w:tcPr>
            <w:tcW w:w="839" w:type="dxa"/>
            <w:tcBorders>
              <w:top w:val="single" w:sz="4" w:space="0" w:color="000000"/>
              <w:left w:val="single" w:sz="4" w:space="0" w:color="000000"/>
              <w:bottom w:val="single" w:sz="4" w:space="0" w:color="000000"/>
              <w:right w:val="single" w:sz="4" w:space="0" w:color="000000"/>
            </w:tcBorders>
            <w:vAlign w:val="center"/>
          </w:tcPr>
          <w:p w14:paraId="5E3C59CC" w14:textId="77777777" w:rsidR="00FB736D" w:rsidRPr="001E55EE" w:rsidRDefault="00953AE9">
            <w:pPr>
              <w:spacing w:line="420" w:lineRule="exact"/>
              <w:jc w:val="center"/>
              <w:rPr>
                <w:rFonts w:asciiTheme="minorEastAsia" w:eastAsiaTheme="minorEastAsia" w:hAnsiTheme="minorEastAsia" w:hint="eastAsia"/>
                <w:sz w:val="24"/>
                <w:szCs w:val="24"/>
              </w:rPr>
            </w:pPr>
            <w:r w:rsidRPr="001E55EE">
              <w:rPr>
                <w:rFonts w:asciiTheme="minorEastAsia" w:eastAsiaTheme="minorEastAsia" w:hAnsiTheme="minorEastAsia"/>
                <w:sz w:val="24"/>
                <w:szCs w:val="24"/>
              </w:rPr>
              <w:t>100</w:t>
            </w:r>
          </w:p>
        </w:tc>
      </w:tr>
    </w:tbl>
    <w:p w14:paraId="62C12477"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u w:val="single"/>
        </w:rPr>
      </w:pPr>
      <w:r>
        <w:rPr>
          <w:rFonts w:asciiTheme="minorEastAsia" w:eastAsiaTheme="minorEastAsia" w:hAnsiTheme="minorEastAsia" w:cs="仿宋" w:hint="eastAsia"/>
          <w:sz w:val="24"/>
          <w:szCs w:val="24"/>
          <w:u w:val="single"/>
        </w:rPr>
        <w:t>注1：投标人综合评审得分取所有评委对该投标人计分之和的算术平均值。</w:t>
      </w:r>
    </w:p>
    <w:p w14:paraId="26A0E5C3" w14:textId="77777777" w:rsidR="00FB736D" w:rsidRDefault="00953AE9">
      <w:pPr>
        <w:pStyle w:val="ae"/>
        <w:spacing w:line="400" w:lineRule="exact"/>
        <w:ind w:firstLineChars="200" w:firstLine="480"/>
        <w:rPr>
          <w:rFonts w:asciiTheme="minorEastAsia" w:eastAsiaTheme="minorEastAsia" w:hAnsiTheme="minorEastAsia" w:cs="仿宋" w:hint="eastAsia"/>
          <w:sz w:val="24"/>
          <w:szCs w:val="24"/>
          <w:u w:val="single"/>
        </w:rPr>
      </w:pPr>
      <w:r>
        <w:rPr>
          <w:rFonts w:asciiTheme="minorEastAsia" w:eastAsiaTheme="minorEastAsia" w:hAnsiTheme="minorEastAsia" w:cs="仿宋" w:hint="eastAsia"/>
          <w:sz w:val="24"/>
          <w:szCs w:val="24"/>
          <w:u w:val="single"/>
        </w:rPr>
        <w:t>注2：最终得分小数点后保留2位有效数字。</w:t>
      </w:r>
    </w:p>
    <w:p w14:paraId="059B3F56" w14:textId="77777777" w:rsidR="00FB736D" w:rsidRDefault="00953AE9">
      <w:pPr>
        <w:spacing w:line="380" w:lineRule="exact"/>
        <w:ind w:firstLineChars="200" w:firstLine="498"/>
        <w:rPr>
          <w:rFonts w:ascii="宋体" w:hAnsi="宋体" w:hint="eastAsia"/>
          <w:b/>
          <w:spacing w:val="4"/>
          <w:sz w:val="24"/>
        </w:rPr>
      </w:pPr>
      <w:r>
        <w:rPr>
          <w:rFonts w:ascii="宋体" w:hAnsi="宋体" w:hint="eastAsia"/>
          <w:b/>
          <w:spacing w:val="4"/>
          <w:sz w:val="24"/>
        </w:rPr>
        <w:lastRenderedPageBreak/>
        <w:t xml:space="preserve">12.4投标文件有下列情形之一的，由评标委员会按不响应招标文件或无效投标处理： </w:t>
      </w:r>
    </w:p>
    <w:p w14:paraId="2FD98363"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（1）超出经营范围投标的；</w:t>
      </w:r>
    </w:p>
    <w:p w14:paraId="469228D5"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 xml:space="preserve">（2）货物、服务不满足招标文件规定的； </w:t>
      </w:r>
    </w:p>
    <w:p w14:paraId="7035523C"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（3）无投标人盖章、无法定代表人（或负责人）或授权的委托代理人签字的，未按照招标文件要求密封的；</w:t>
      </w:r>
    </w:p>
    <w:p w14:paraId="48A0C65A"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（4）投标人名称或组织结构与资格预审时不一致的；</w:t>
      </w:r>
    </w:p>
    <w:p w14:paraId="5AE63C97"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（5）投标有效期不足的；</w:t>
      </w:r>
    </w:p>
    <w:p w14:paraId="4DAF5B26"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（6）投标报价不合理，低于成本的；</w:t>
      </w:r>
    </w:p>
    <w:p w14:paraId="5B48A907"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（7）重要技术指标和参数不满足招标要求的；</w:t>
      </w:r>
    </w:p>
    <w:p w14:paraId="0D8964C9"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（8）投标文件内容不全或者关键内容字迹模糊，无法辨认的；</w:t>
      </w:r>
    </w:p>
    <w:p w14:paraId="6AEC346E"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（9）投标人递交两份或多份内容不同的报价文件，或者在一份报价文件中对同一采购项目报有两个或多个报价且未声明哪一个有效的（按招标文件规定提交备选方案的除外）；</w:t>
      </w:r>
    </w:p>
    <w:p w14:paraId="02A44FC2"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（10）投标人名称或组织结构与资格审查不一致的；</w:t>
      </w:r>
    </w:p>
    <w:p w14:paraId="74947940"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（11）不同投标人的投标文件内容存在非正常一致的；</w:t>
      </w:r>
    </w:p>
    <w:p w14:paraId="7EFC79CB"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（12）不同投标人的投标文件相互混装的；</w:t>
      </w:r>
    </w:p>
    <w:p w14:paraId="36D96718"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（13）不同投标人委托同一人投标的；</w:t>
      </w:r>
    </w:p>
    <w:p w14:paraId="4D54D16B"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（14）不同投标人使用同一个人或者企业资金交纳投标保证金的；</w:t>
      </w:r>
    </w:p>
    <w:p w14:paraId="49F2DD92"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（15）不同投标人投标文件相互混装的；不同投标人投标文件中的项目相关人员出现同一人的；不同投标人的投标文件内容出现非正常一致的；</w:t>
      </w:r>
    </w:p>
    <w:p w14:paraId="052B12DE"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（16）不响应招标文件服务形式、供货时间、质量要求、质保期等实质性内容的；其他未对招标文件实质性要求和条件做出响应的；</w:t>
      </w:r>
    </w:p>
    <w:p w14:paraId="607F868B"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 xml:space="preserve">（17）提供虚假材料谋取中标的； </w:t>
      </w:r>
    </w:p>
    <w:p w14:paraId="17596FAB"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（18）故意哄抬价格或压价等其他恶意串通投标的；有损害招标方和用户利益的规定的，其他任何有企图影响招标结果公正性的活动；</w:t>
      </w:r>
    </w:p>
    <w:p w14:paraId="5D1DBF8C"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（19）违反法律法规对招投标其他要求、规定的。</w:t>
      </w:r>
    </w:p>
    <w:p w14:paraId="594A4230" w14:textId="77777777" w:rsidR="00FB736D" w:rsidRDefault="00953AE9">
      <w:pPr>
        <w:spacing w:line="380" w:lineRule="exact"/>
        <w:rPr>
          <w:rFonts w:ascii="宋体" w:hAnsi="宋体" w:hint="eastAsia"/>
          <w:b/>
          <w:spacing w:val="4"/>
          <w:sz w:val="24"/>
          <w:szCs w:val="22"/>
        </w:rPr>
      </w:pPr>
      <w:bookmarkStart w:id="35" w:name="_Toc48665529"/>
      <w:r>
        <w:rPr>
          <w:rFonts w:ascii="宋体" w:hAnsi="宋体" w:hint="eastAsia"/>
          <w:b/>
          <w:spacing w:val="4"/>
          <w:sz w:val="24"/>
          <w:szCs w:val="22"/>
        </w:rPr>
        <w:t>四、中标和合同</w:t>
      </w:r>
      <w:bookmarkEnd w:id="35"/>
    </w:p>
    <w:p w14:paraId="10DA0D99" w14:textId="77777777" w:rsidR="00FB736D" w:rsidRDefault="00953AE9">
      <w:pPr>
        <w:spacing w:line="380" w:lineRule="exact"/>
        <w:ind w:firstLineChars="200" w:firstLine="498"/>
        <w:rPr>
          <w:rFonts w:ascii="宋体" w:hAnsi="宋体" w:hint="eastAsia"/>
          <w:b/>
          <w:spacing w:val="4"/>
          <w:sz w:val="24"/>
          <w:szCs w:val="22"/>
        </w:rPr>
      </w:pPr>
      <w:r>
        <w:rPr>
          <w:rFonts w:ascii="宋体" w:hAnsi="宋体" w:hint="eastAsia"/>
          <w:b/>
          <w:spacing w:val="4"/>
          <w:sz w:val="24"/>
          <w:szCs w:val="22"/>
        </w:rPr>
        <w:t>13、定标</w:t>
      </w:r>
    </w:p>
    <w:p w14:paraId="1848581D"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13.1评标委员会按照得分高低顺序对投标人进行排列。得分相同的，按投标报价由低到高顺序排列。得分最高且排名第一的投标人将被推荐为中标候选人或者直接被确定为中标人。</w:t>
      </w:r>
    </w:p>
    <w:p w14:paraId="2A69067C"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13.2评标委员会认为所有投标报价均不合理或所有招标方案均不能满足招标方要求时，有权否决所有投标，评标委员会也没有义务必须接受最低报价的投标。</w:t>
      </w:r>
    </w:p>
    <w:p w14:paraId="1A2A947F"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13.3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E8F909E" w14:textId="77777777" w:rsidR="00FB736D" w:rsidRDefault="00953AE9">
      <w:pPr>
        <w:spacing w:line="380" w:lineRule="exact"/>
        <w:ind w:firstLineChars="200" w:firstLine="496"/>
        <w:rPr>
          <w:rFonts w:hAnsi="宋体" w:cs="宋体" w:hint="eastAsia"/>
          <w:color w:val="000000"/>
          <w:sz w:val="24"/>
          <w:szCs w:val="24"/>
        </w:rPr>
      </w:pPr>
      <w:r>
        <w:rPr>
          <w:rFonts w:ascii="宋体" w:hAnsi="宋体" w:hint="eastAsia"/>
          <w:spacing w:val="4"/>
          <w:sz w:val="24"/>
          <w:szCs w:val="22"/>
        </w:rPr>
        <w:lastRenderedPageBreak/>
        <w:t>（1）因重大变故，采购任务取消的。</w:t>
      </w:r>
    </w:p>
    <w:p w14:paraId="14ABFE5A" w14:textId="77777777" w:rsidR="00FB736D" w:rsidRDefault="00953AE9">
      <w:pPr>
        <w:pStyle w:val="ae"/>
        <w:spacing w:line="380" w:lineRule="exact"/>
        <w:ind w:firstLineChars="200" w:firstLine="480"/>
        <w:rPr>
          <w:rFonts w:hAnsi="宋体" w:cs="宋体" w:hint="eastAsia"/>
          <w:color w:val="000000"/>
          <w:sz w:val="24"/>
          <w:szCs w:val="24"/>
        </w:rPr>
      </w:pPr>
      <w:r>
        <w:rPr>
          <w:rFonts w:hAnsi="宋体" w:cs="宋体" w:hint="eastAsia"/>
          <w:color w:val="000000"/>
          <w:sz w:val="24"/>
          <w:szCs w:val="24"/>
        </w:rPr>
        <w:t>（2）有效投标不足三家；</w:t>
      </w:r>
    </w:p>
    <w:p w14:paraId="25498D67" w14:textId="77777777" w:rsidR="00FB736D" w:rsidRDefault="00953AE9">
      <w:pPr>
        <w:pStyle w:val="ae"/>
        <w:spacing w:line="380" w:lineRule="exact"/>
        <w:ind w:firstLineChars="200" w:firstLine="480"/>
        <w:rPr>
          <w:rFonts w:hAnsi="宋体" w:cs="宋体" w:hint="eastAsia"/>
          <w:color w:val="000000"/>
          <w:sz w:val="24"/>
          <w:szCs w:val="24"/>
        </w:rPr>
      </w:pPr>
      <w:r>
        <w:rPr>
          <w:rFonts w:hAnsi="宋体" w:cs="宋体" w:hint="eastAsia"/>
          <w:color w:val="000000"/>
          <w:sz w:val="24"/>
          <w:szCs w:val="24"/>
        </w:rPr>
        <w:t>（</w:t>
      </w:r>
      <w:r>
        <w:rPr>
          <w:rFonts w:hAnsi="宋体" w:cs="宋体"/>
          <w:color w:val="000000"/>
          <w:sz w:val="24"/>
          <w:szCs w:val="24"/>
        </w:rPr>
        <w:t>3</w:t>
      </w:r>
      <w:r>
        <w:rPr>
          <w:rFonts w:hAnsi="宋体" w:cs="宋体" w:hint="eastAsia"/>
          <w:color w:val="000000"/>
          <w:sz w:val="24"/>
          <w:szCs w:val="24"/>
        </w:rPr>
        <w:t>）投标人的投标最终结果均超过了项目预算；</w:t>
      </w:r>
    </w:p>
    <w:p w14:paraId="11C25F91"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4</w:t>
      </w:r>
      <w:r>
        <w:rPr>
          <w:rFonts w:asciiTheme="minorEastAsia" w:eastAsiaTheme="minorEastAsia" w:hAnsiTheme="minorEastAsia" w:cs="仿宋" w:hint="eastAsia"/>
          <w:sz w:val="24"/>
          <w:szCs w:val="24"/>
        </w:rPr>
        <w:t>）投标人提供的有关资格、资质证明文件不合格、不真实或提供虚假投标材料；</w:t>
      </w:r>
    </w:p>
    <w:p w14:paraId="68D90B86"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5</w:t>
      </w:r>
      <w:r>
        <w:rPr>
          <w:rFonts w:asciiTheme="minorEastAsia" w:eastAsiaTheme="minorEastAsia" w:hAnsiTheme="minorEastAsia" w:cs="仿宋" w:hint="eastAsia"/>
          <w:sz w:val="24"/>
          <w:szCs w:val="24"/>
        </w:rPr>
        <w:t>）投标人在报价有效期内撤回投标；</w:t>
      </w:r>
    </w:p>
    <w:p w14:paraId="699C0951"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6</w:t>
      </w:r>
      <w:r>
        <w:rPr>
          <w:rFonts w:asciiTheme="minorEastAsia" w:eastAsiaTheme="minorEastAsia" w:hAnsiTheme="minorEastAsia" w:cs="仿宋" w:hint="eastAsia"/>
          <w:sz w:val="24"/>
          <w:szCs w:val="24"/>
        </w:rPr>
        <w:t>）在整个评标过程中，投标人有企图影响评标结果公正性的任何活动；</w:t>
      </w:r>
    </w:p>
    <w:p w14:paraId="221E4903"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7</w:t>
      </w:r>
      <w:r>
        <w:rPr>
          <w:rFonts w:asciiTheme="minorEastAsia" w:eastAsiaTheme="minorEastAsia" w:hAnsiTheme="minorEastAsia" w:cs="仿宋" w:hint="eastAsia"/>
          <w:sz w:val="24"/>
          <w:szCs w:val="24"/>
        </w:rPr>
        <w:t>）投标过程中被查实有串标、围标、陪标，采取不正当手段诋毁、排挤其他投标人等违规违法行为的；</w:t>
      </w:r>
    </w:p>
    <w:p w14:paraId="7EE3B0BB"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8</w:t>
      </w:r>
      <w:r>
        <w:rPr>
          <w:rFonts w:asciiTheme="minorEastAsia" w:eastAsiaTheme="minorEastAsia" w:hAnsiTheme="minorEastAsia" w:cs="仿宋" w:hint="eastAsia"/>
          <w:sz w:val="24"/>
          <w:szCs w:val="24"/>
        </w:rPr>
        <w:t>）以他人名义投标或者以其他方式弄虚作假，骗取中标的；</w:t>
      </w:r>
    </w:p>
    <w:p w14:paraId="0000026E" w14:textId="77777777" w:rsidR="00FB736D" w:rsidRDefault="00953AE9">
      <w:pPr>
        <w:pStyle w:val="ae"/>
        <w:spacing w:line="380" w:lineRule="exact"/>
        <w:ind w:firstLineChars="200" w:firstLine="480"/>
        <w:rPr>
          <w:rFonts w:hAnsi="宋体" w:cs="宋体" w:hint="eastAsia"/>
          <w:color w:val="000000"/>
          <w:sz w:val="24"/>
          <w:szCs w:val="24"/>
        </w:rPr>
      </w:pPr>
      <w:r>
        <w:rPr>
          <w:rFonts w:hAnsi="宋体" w:cs="宋体" w:hint="eastAsia"/>
          <w:color w:val="000000"/>
          <w:sz w:val="24"/>
          <w:szCs w:val="24"/>
        </w:rPr>
        <w:t>（</w:t>
      </w:r>
      <w:r>
        <w:rPr>
          <w:rFonts w:hAnsi="宋体" w:cs="宋体"/>
          <w:color w:val="000000"/>
          <w:sz w:val="24"/>
          <w:szCs w:val="24"/>
        </w:rPr>
        <w:t>9</w:t>
      </w:r>
      <w:r>
        <w:rPr>
          <w:rFonts w:hAnsi="宋体" w:cs="宋体" w:hint="eastAsia"/>
          <w:color w:val="000000"/>
          <w:sz w:val="24"/>
          <w:szCs w:val="24"/>
        </w:rPr>
        <w:t>）投标人负责人为同一人或者存在控股、管理关系的不同单位；</w:t>
      </w:r>
    </w:p>
    <w:p w14:paraId="1B69D941" w14:textId="77777777" w:rsidR="00FB736D" w:rsidRDefault="00953AE9">
      <w:pPr>
        <w:spacing w:line="380" w:lineRule="exact"/>
        <w:ind w:firstLineChars="200" w:firstLine="496"/>
        <w:rPr>
          <w:rFonts w:hAnsi="宋体" w:cs="宋体" w:hint="eastAsia"/>
          <w:color w:val="000000"/>
          <w:sz w:val="24"/>
          <w:szCs w:val="24"/>
        </w:rPr>
      </w:pPr>
      <w:r>
        <w:rPr>
          <w:rFonts w:ascii="宋体" w:hAnsi="宋体" w:hint="eastAsia"/>
          <w:spacing w:val="4"/>
          <w:sz w:val="24"/>
          <w:szCs w:val="22"/>
        </w:rPr>
        <w:t>（1</w:t>
      </w:r>
      <w:r>
        <w:rPr>
          <w:rFonts w:ascii="宋体" w:hAnsi="宋体"/>
          <w:spacing w:val="4"/>
          <w:sz w:val="24"/>
          <w:szCs w:val="22"/>
        </w:rPr>
        <w:t>0</w:t>
      </w:r>
      <w:r>
        <w:rPr>
          <w:rFonts w:ascii="宋体" w:hAnsi="宋体" w:hint="eastAsia"/>
          <w:spacing w:val="4"/>
          <w:sz w:val="24"/>
          <w:szCs w:val="22"/>
        </w:rPr>
        <w:t>）发生影响招标公平、公正的违法、违规行为的；</w:t>
      </w:r>
    </w:p>
    <w:p w14:paraId="46C05B4C"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asciiTheme="minorEastAsia" w:eastAsiaTheme="minorEastAsia" w:hAnsiTheme="minorEastAsia" w:cs="仿宋" w:hint="eastAsia"/>
          <w:sz w:val="24"/>
          <w:szCs w:val="24"/>
        </w:rPr>
        <w:t>（1</w:t>
      </w:r>
      <w:r>
        <w:rPr>
          <w:rFonts w:asciiTheme="minorEastAsia" w:eastAsiaTheme="minorEastAsia" w:hAnsiTheme="minorEastAsia" w:cs="仿宋"/>
          <w:sz w:val="24"/>
          <w:szCs w:val="24"/>
        </w:rPr>
        <w:t>1</w:t>
      </w:r>
      <w:r>
        <w:rPr>
          <w:rFonts w:asciiTheme="minorEastAsia" w:eastAsiaTheme="minorEastAsia" w:hAnsiTheme="minorEastAsia" w:cs="仿宋" w:hint="eastAsia"/>
          <w:sz w:val="24"/>
          <w:szCs w:val="24"/>
        </w:rPr>
        <w:t>）法律、法规规定的其他情况。</w:t>
      </w:r>
    </w:p>
    <w:p w14:paraId="5C7B3B37" w14:textId="77777777" w:rsidR="00FB736D" w:rsidRDefault="00953AE9">
      <w:pPr>
        <w:pStyle w:val="ae"/>
        <w:spacing w:line="380" w:lineRule="exact"/>
        <w:ind w:firstLineChars="200" w:firstLine="480"/>
        <w:rPr>
          <w:rFonts w:asciiTheme="minorEastAsia" w:eastAsiaTheme="minorEastAsia" w:hAnsiTheme="minorEastAsia" w:cs="仿宋" w:hint="eastAsia"/>
          <w:sz w:val="24"/>
          <w:szCs w:val="24"/>
        </w:rPr>
      </w:pPr>
      <w:r>
        <w:rPr>
          <w:rFonts w:hAnsi="宋体" w:cs="宋体" w:hint="eastAsia"/>
          <w:color w:val="000000"/>
          <w:sz w:val="24"/>
          <w:szCs w:val="24"/>
        </w:rPr>
        <w:t>（1</w:t>
      </w:r>
      <w:r>
        <w:rPr>
          <w:rFonts w:hAnsi="宋体" w:cs="宋体"/>
          <w:color w:val="000000"/>
          <w:sz w:val="24"/>
          <w:szCs w:val="24"/>
        </w:rPr>
        <w:t>2</w:t>
      </w:r>
      <w:r>
        <w:rPr>
          <w:rFonts w:hAnsi="宋体" w:cs="宋体" w:hint="eastAsia"/>
          <w:color w:val="000000"/>
          <w:sz w:val="24"/>
          <w:szCs w:val="24"/>
        </w:rPr>
        <w:t>）如招标人及其上级单位按照规定提出废标要求时，本次招标作废，同时终止招标的相关内容。</w:t>
      </w:r>
    </w:p>
    <w:p w14:paraId="7E9B8731"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13.4对未中标的投标人，招标方不做未中标解释。招标人对评标委员会推荐的中标候选人进行审查。</w:t>
      </w:r>
    </w:p>
    <w:p w14:paraId="2F9E5751"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13.5通过对中标候选人的最终审查确定中标人：</w:t>
      </w:r>
    </w:p>
    <w:p w14:paraId="68888348"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最终审查的内容是对中标候选人所报货物与服务的产品性能及性价比、安装方案、调试方案、技术状况、生产方案、生产条件、产品质量、交付时间、投标人信誉以及招标人认为有必要了解的其它问题作进一步的审查或了解。</w:t>
      </w:r>
    </w:p>
    <w:p w14:paraId="58215E96"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（2）最终审查的方式：对中标候选人进行询问或对中标候选人进行实地考察。</w:t>
      </w:r>
    </w:p>
    <w:p w14:paraId="13367CE2"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 xml:space="preserve">（3）接受最终审查的中标候选人，必须如实回答和受理招标人的询问或考察。 </w:t>
      </w:r>
    </w:p>
    <w:p w14:paraId="2C619C28" w14:textId="77777777" w:rsidR="00FB736D" w:rsidRDefault="00953AE9">
      <w:pPr>
        <w:spacing w:line="380" w:lineRule="exact"/>
        <w:ind w:leftChars="59" w:left="124" w:firstLineChars="202" w:firstLine="503"/>
        <w:rPr>
          <w:rFonts w:ascii="宋体" w:hAnsi="宋体" w:hint="eastAsia"/>
          <w:b/>
          <w:spacing w:val="4"/>
          <w:sz w:val="24"/>
        </w:rPr>
      </w:pPr>
      <w:r>
        <w:rPr>
          <w:rFonts w:ascii="宋体" w:hAnsi="宋体" w:hint="eastAsia"/>
          <w:b/>
          <w:spacing w:val="4"/>
          <w:sz w:val="24"/>
        </w:rPr>
        <w:t>14、招标人权利</w:t>
      </w:r>
    </w:p>
    <w:p w14:paraId="37B06AE5"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4.1</w:t>
      </w:r>
      <w:r>
        <w:rPr>
          <w:rFonts w:ascii="宋体" w:hAnsi="宋体" w:hint="eastAsia"/>
          <w:spacing w:val="4"/>
          <w:sz w:val="24"/>
          <w:szCs w:val="22"/>
        </w:rPr>
        <w:t>在向投标人授予中标通知书时，在保证采购装备、设备、货物、服务规格型号等内容不变的前提下招标人有变更数量的权利。</w:t>
      </w:r>
    </w:p>
    <w:p w14:paraId="0601AE29"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4.2</w:t>
      </w:r>
      <w:r>
        <w:rPr>
          <w:rFonts w:ascii="宋体" w:hAnsi="宋体" w:hint="eastAsia"/>
          <w:spacing w:val="4"/>
          <w:sz w:val="24"/>
          <w:szCs w:val="22"/>
        </w:rPr>
        <w:t>招标人在中标通知书发出之前任何时候仍有选择或拒绝任何投标人中标或宣布招标无效的权利。对受影响的投标人不承担任何责任，也无义务向受影响的投标人解释采取这一行动的理由。</w:t>
      </w:r>
    </w:p>
    <w:p w14:paraId="0982FBA4" w14:textId="77777777" w:rsidR="00FB736D" w:rsidRDefault="00953AE9">
      <w:pPr>
        <w:spacing w:line="380" w:lineRule="exact"/>
        <w:ind w:leftChars="59" w:left="124" w:firstLineChars="202" w:firstLine="503"/>
        <w:rPr>
          <w:rFonts w:ascii="宋体" w:hAnsi="宋体" w:hint="eastAsia"/>
          <w:b/>
          <w:spacing w:val="4"/>
          <w:sz w:val="24"/>
        </w:rPr>
      </w:pPr>
      <w:r>
        <w:rPr>
          <w:rFonts w:ascii="宋体" w:hAnsi="宋体" w:hint="eastAsia"/>
          <w:b/>
          <w:spacing w:val="4"/>
          <w:sz w:val="24"/>
        </w:rPr>
        <w:t>15、中标人瑕疵滞后发现的处理原则</w:t>
      </w:r>
    </w:p>
    <w:p w14:paraId="00FC8485"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无论基于何种原因，各项目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2748FCC" w14:textId="77777777" w:rsidR="00FB736D" w:rsidRDefault="00953AE9">
      <w:pPr>
        <w:spacing w:line="380" w:lineRule="exact"/>
        <w:ind w:leftChars="59" w:left="124" w:firstLineChars="202" w:firstLine="503"/>
        <w:rPr>
          <w:rFonts w:ascii="宋体" w:hAnsi="宋体" w:hint="eastAsia"/>
          <w:b/>
          <w:spacing w:val="4"/>
          <w:sz w:val="24"/>
        </w:rPr>
      </w:pPr>
      <w:r>
        <w:rPr>
          <w:rFonts w:ascii="宋体" w:hAnsi="宋体" w:hint="eastAsia"/>
          <w:b/>
          <w:spacing w:val="4"/>
          <w:sz w:val="24"/>
        </w:rPr>
        <w:t>16、中标通知</w:t>
      </w:r>
    </w:p>
    <w:p w14:paraId="7CBD68C3"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16.1确定中标结果后，招标人向中标人签发中标（成交）通知书。</w:t>
      </w:r>
    </w:p>
    <w:p w14:paraId="0968FC8D"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16.2中标人收到中标通知书后，应在</w:t>
      </w:r>
      <w:r>
        <w:rPr>
          <w:rFonts w:ascii="宋体" w:hAnsi="宋体"/>
          <w:spacing w:val="4"/>
          <w:sz w:val="24"/>
          <w:szCs w:val="22"/>
        </w:rPr>
        <w:t>1</w:t>
      </w:r>
      <w:r>
        <w:rPr>
          <w:rFonts w:ascii="宋体" w:hAnsi="宋体" w:hint="eastAsia"/>
          <w:spacing w:val="4"/>
          <w:sz w:val="24"/>
          <w:szCs w:val="22"/>
        </w:rPr>
        <w:t>0日内按照招标人管理流程签订合同与招标方签订合同，过期视为放弃中标。由此给招标人造成损失的，招标人有索赔的权</w:t>
      </w:r>
      <w:r>
        <w:rPr>
          <w:rFonts w:ascii="宋体" w:hAnsi="宋体" w:hint="eastAsia"/>
          <w:spacing w:val="4"/>
          <w:sz w:val="24"/>
          <w:szCs w:val="22"/>
        </w:rPr>
        <w:lastRenderedPageBreak/>
        <w:t>利，投标人应予以赔偿。</w:t>
      </w:r>
    </w:p>
    <w:p w14:paraId="1BAD5C81" w14:textId="77777777" w:rsidR="00FB736D" w:rsidRDefault="00953AE9">
      <w:pPr>
        <w:spacing w:line="380" w:lineRule="exact"/>
        <w:ind w:firstLineChars="252" w:firstLine="625"/>
        <w:rPr>
          <w:rFonts w:ascii="宋体" w:hAnsi="宋体" w:hint="eastAsia"/>
          <w:spacing w:val="4"/>
          <w:sz w:val="24"/>
          <w:szCs w:val="22"/>
        </w:rPr>
      </w:pPr>
      <w:r>
        <w:rPr>
          <w:rFonts w:ascii="宋体" w:hAnsi="宋体" w:hint="eastAsia"/>
          <w:spacing w:val="4"/>
          <w:sz w:val="24"/>
          <w:szCs w:val="22"/>
        </w:rPr>
        <w:t>16.3如投标人中标后悔标，招标方将取消该投标人本次中标资格及今后3年内的投标资格，给招标人造成损失的，招标人有索赔的权利，投标人应予以赔偿。</w:t>
      </w:r>
    </w:p>
    <w:p w14:paraId="64C28BF1" w14:textId="77777777" w:rsidR="00FB736D" w:rsidRDefault="00953AE9">
      <w:pPr>
        <w:spacing w:line="380" w:lineRule="exact"/>
        <w:ind w:firstLineChars="200" w:firstLine="498"/>
        <w:rPr>
          <w:rFonts w:ascii="宋体" w:hAnsi="宋体" w:hint="eastAsia"/>
          <w:b/>
          <w:spacing w:val="4"/>
          <w:sz w:val="24"/>
        </w:rPr>
      </w:pPr>
      <w:r>
        <w:rPr>
          <w:rFonts w:ascii="宋体" w:hAnsi="宋体" w:hint="eastAsia"/>
          <w:b/>
          <w:spacing w:val="4"/>
          <w:sz w:val="24"/>
        </w:rPr>
        <w:t>17、签订合同</w:t>
      </w:r>
    </w:p>
    <w:p w14:paraId="167F768B" w14:textId="77777777" w:rsidR="00FB736D" w:rsidRDefault="00953AE9">
      <w:pPr>
        <w:pStyle w:val="ae"/>
        <w:spacing w:line="380" w:lineRule="exact"/>
        <w:ind w:firstLineChars="200" w:firstLine="480"/>
        <w:rPr>
          <w:rFonts w:hAnsi="宋体" w:cs="宋体" w:hint="eastAsia"/>
          <w:color w:val="000000"/>
          <w:sz w:val="24"/>
          <w:szCs w:val="24"/>
        </w:rPr>
      </w:pPr>
      <w:bookmarkStart w:id="36" w:name="_Toc48665530"/>
      <w:r>
        <w:rPr>
          <w:rFonts w:hAnsi="宋体" w:cs="宋体" w:hint="eastAsia"/>
          <w:color w:val="000000"/>
          <w:sz w:val="24"/>
          <w:szCs w:val="24"/>
        </w:rPr>
        <w:t>17.1.招标人根据评标工作小组的评标结果确定中标人，并书面通知中标人，招标人不承诺将合同授予报价最低的投标人。</w:t>
      </w:r>
    </w:p>
    <w:p w14:paraId="32F36BBE" w14:textId="77777777" w:rsidR="00FB736D" w:rsidRDefault="00953AE9">
      <w:pPr>
        <w:pStyle w:val="ae"/>
        <w:spacing w:line="380" w:lineRule="exact"/>
        <w:ind w:firstLineChars="200" w:firstLine="480"/>
        <w:rPr>
          <w:rFonts w:hAnsi="宋体" w:cs="宋体" w:hint="eastAsia"/>
          <w:color w:val="000000"/>
          <w:sz w:val="24"/>
          <w:szCs w:val="24"/>
        </w:rPr>
      </w:pPr>
      <w:r>
        <w:rPr>
          <w:rFonts w:hAnsi="宋体" w:cs="宋体" w:hint="eastAsia"/>
          <w:color w:val="000000"/>
          <w:sz w:val="24"/>
          <w:szCs w:val="24"/>
        </w:rPr>
        <w:t>17.2中标人应当按照合同约定的履约责任，在保证质量的前提下完成中标项目，不得将中标项目转包或分包给他人，否则视为违约，招标人有权解除合同。</w:t>
      </w:r>
    </w:p>
    <w:p w14:paraId="3F79292C" w14:textId="77777777" w:rsidR="00FB736D" w:rsidRDefault="00953AE9">
      <w:pPr>
        <w:pStyle w:val="ae"/>
        <w:spacing w:line="380" w:lineRule="exact"/>
        <w:ind w:firstLineChars="200" w:firstLine="480"/>
        <w:rPr>
          <w:rFonts w:hAnsi="宋体" w:cs="宋体" w:hint="eastAsia"/>
          <w:color w:val="000000"/>
          <w:sz w:val="24"/>
          <w:szCs w:val="24"/>
        </w:rPr>
      </w:pPr>
      <w:r>
        <w:rPr>
          <w:rFonts w:hAnsi="宋体" w:cs="宋体" w:hint="eastAsia"/>
          <w:color w:val="000000"/>
          <w:sz w:val="24"/>
          <w:szCs w:val="24"/>
        </w:rPr>
        <w:t>17.3在履行合同过程中，中标人由于履行义务的能力或信用有严重缺陷，招标人有权解除合同并取消其中标资格，招标人将从中标候选单位中依序重新确定中标人，或重新组织招标。</w:t>
      </w:r>
    </w:p>
    <w:p w14:paraId="262D4BF6" w14:textId="77777777" w:rsidR="00FB736D" w:rsidRDefault="00953AE9">
      <w:pPr>
        <w:spacing w:line="380" w:lineRule="exact"/>
        <w:rPr>
          <w:rFonts w:ascii="宋体" w:hAnsi="宋体" w:hint="eastAsia"/>
          <w:b/>
          <w:spacing w:val="4"/>
          <w:sz w:val="24"/>
          <w:szCs w:val="22"/>
        </w:rPr>
      </w:pPr>
      <w:r>
        <w:rPr>
          <w:rFonts w:ascii="宋体" w:hAnsi="宋体" w:hint="eastAsia"/>
          <w:b/>
          <w:spacing w:val="4"/>
          <w:sz w:val="24"/>
          <w:szCs w:val="22"/>
        </w:rPr>
        <w:t>五、相关费用</w:t>
      </w:r>
      <w:bookmarkEnd w:id="36"/>
    </w:p>
    <w:p w14:paraId="32C7E114" w14:textId="26609A18" w:rsidR="00FB736D" w:rsidRDefault="00953AE9">
      <w:pPr>
        <w:spacing w:line="380" w:lineRule="exact"/>
        <w:ind w:firstLineChars="200" w:firstLine="498"/>
        <w:rPr>
          <w:rFonts w:ascii="宋体" w:hAnsi="宋体" w:hint="eastAsia"/>
          <w:b/>
          <w:spacing w:val="4"/>
          <w:sz w:val="24"/>
          <w:szCs w:val="22"/>
        </w:rPr>
      </w:pPr>
      <w:r>
        <w:rPr>
          <w:rFonts w:ascii="宋体" w:hAnsi="宋体" w:hint="eastAsia"/>
          <w:b/>
          <w:spacing w:val="4"/>
          <w:sz w:val="24"/>
          <w:szCs w:val="22"/>
        </w:rPr>
        <w:t>18、本项目招标无相关费用</w:t>
      </w:r>
      <w:r w:rsidR="00951475">
        <w:rPr>
          <w:rFonts w:ascii="宋体" w:hAnsi="宋体" w:hint="eastAsia"/>
          <w:b/>
          <w:spacing w:val="4"/>
          <w:sz w:val="24"/>
          <w:szCs w:val="22"/>
        </w:rPr>
        <w:t>。</w:t>
      </w:r>
    </w:p>
    <w:p w14:paraId="39128565" w14:textId="77777777" w:rsidR="00FB736D" w:rsidRDefault="00953AE9">
      <w:pPr>
        <w:spacing w:line="380" w:lineRule="exact"/>
        <w:rPr>
          <w:rFonts w:ascii="宋体" w:hAnsi="宋体" w:hint="eastAsia"/>
          <w:b/>
          <w:spacing w:val="4"/>
          <w:sz w:val="24"/>
          <w:szCs w:val="22"/>
        </w:rPr>
      </w:pPr>
      <w:bookmarkStart w:id="37" w:name="_Toc48665531"/>
      <w:r>
        <w:rPr>
          <w:rFonts w:ascii="宋体" w:hAnsi="宋体" w:hint="eastAsia"/>
          <w:b/>
          <w:spacing w:val="4"/>
          <w:sz w:val="24"/>
          <w:szCs w:val="22"/>
        </w:rPr>
        <w:t>六、解释权</w:t>
      </w:r>
      <w:bookmarkEnd w:id="37"/>
    </w:p>
    <w:p w14:paraId="16945853" w14:textId="77777777" w:rsidR="00FB736D" w:rsidRDefault="00953AE9">
      <w:pPr>
        <w:spacing w:line="380" w:lineRule="exact"/>
        <w:ind w:firstLineChars="200" w:firstLine="498"/>
        <w:rPr>
          <w:rFonts w:ascii="宋体" w:hAnsi="宋体" w:hint="eastAsia"/>
          <w:b/>
          <w:spacing w:val="4"/>
          <w:sz w:val="24"/>
          <w:szCs w:val="22"/>
        </w:rPr>
      </w:pPr>
      <w:r>
        <w:rPr>
          <w:rFonts w:ascii="宋体" w:hAnsi="宋体" w:hint="eastAsia"/>
          <w:b/>
          <w:spacing w:val="4"/>
          <w:sz w:val="24"/>
          <w:szCs w:val="22"/>
        </w:rPr>
        <w:t>19、本招标文件的最终解释权归招标人</w:t>
      </w:r>
    </w:p>
    <w:p w14:paraId="540D1974"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当对一个问题有多种解释时以招标人的书面解释为准。招标文件未做明示，而又有相关法律、法规规定的，招标人对此所做解释以相关的法律、法规规定为依据。</w:t>
      </w:r>
    </w:p>
    <w:p w14:paraId="159664EA" w14:textId="77777777" w:rsidR="00FB736D" w:rsidRDefault="00953AE9">
      <w:pPr>
        <w:spacing w:line="380" w:lineRule="exact"/>
        <w:rPr>
          <w:rFonts w:ascii="宋体" w:hAnsi="宋体" w:hint="eastAsia"/>
          <w:b/>
          <w:spacing w:val="4"/>
          <w:sz w:val="24"/>
          <w:szCs w:val="22"/>
        </w:rPr>
      </w:pPr>
      <w:bookmarkStart w:id="38" w:name="_Toc48665532"/>
      <w:r>
        <w:rPr>
          <w:rFonts w:ascii="宋体" w:hAnsi="宋体" w:hint="eastAsia"/>
          <w:b/>
          <w:spacing w:val="4"/>
          <w:sz w:val="24"/>
          <w:szCs w:val="22"/>
        </w:rPr>
        <w:t>七、</w:t>
      </w:r>
      <w:bookmarkStart w:id="39" w:name="_Toc352332854"/>
      <w:bookmarkStart w:id="40" w:name="_Toc346372880"/>
      <w:bookmarkStart w:id="41" w:name="_Toc346306733"/>
      <w:r>
        <w:rPr>
          <w:rFonts w:ascii="宋体" w:hAnsi="宋体" w:hint="eastAsia"/>
          <w:b/>
          <w:spacing w:val="4"/>
          <w:sz w:val="24"/>
          <w:szCs w:val="22"/>
        </w:rPr>
        <w:t>投标费用</w:t>
      </w:r>
      <w:bookmarkEnd w:id="39"/>
      <w:bookmarkEnd w:id="40"/>
      <w:bookmarkEnd w:id="41"/>
    </w:p>
    <w:p w14:paraId="45AA1C74" w14:textId="77777777" w:rsidR="00FB736D" w:rsidRDefault="00953AE9">
      <w:pPr>
        <w:spacing w:line="380" w:lineRule="exact"/>
        <w:ind w:firstLineChars="200" w:firstLine="498"/>
        <w:rPr>
          <w:rFonts w:ascii="宋体" w:hAnsi="宋体" w:hint="eastAsia"/>
          <w:b/>
          <w:spacing w:val="4"/>
          <w:sz w:val="24"/>
          <w:szCs w:val="22"/>
        </w:rPr>
      </w:pPr>
      <w:r>
        <w:rPr>
          <w:rFonts w:ascii="宋体" w:hAnsi="宋体" w:hint="eastAsia"/>
          <w:b/>
          <w:spacing w:val="4"/>
          <w:sz w:val="24"/>
          <w:szCs w:val="22"/>
        </w:rPr>
        <w:t>20、投标人自行承担参加招标有关费用</w:t>
      </w:r>
    </w:p>
    <w:p w14:paraId="2A1277DE"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无论投标过程中的方法和结果如何，投标人自行承担所有与参加招标有关费用。</w:t>
      </w:r>
    </w:p>
    <w:p w14:paraId="218D3E71" w14:textId="77777777" w:rsidR="00FB736D" w:rsidRDefault="00953AE9">
      <w:pPr>
        <w:spacing w:line="380" w:lineRule="exact"/>
        <w:rPr>
          <w:rFonts w:ascii="宋体" w:hAnsi="宋体" w:hint="eastAsia"/>
          <w:b/>
          <w:spacing w:val="4"/>
          <w:sz w:val="24"/>
          <w:szCs w:val="22"/>
        </w:rPr>
      </w:pPr>
      <w:r>
        <w:rPr>
          <w:rFonts w:ascii="宋体" w:hAnsi="宋体" w:hint="eastAsia"/>
          <w:b/>
          <w:spacing w:val="4"/>
          <w:sz w:val="24"/>
          <w:szCs w:val="22"/>
        </w:rPr>
        <w:t>八、其他</w:t>
      </w:r>
      <w:bookmarkEnd w:id="38"/>
    </w:p>
    <w:p w14:paraId="42A130C5" w14:textId="77777777" w:rsidR="00FB736D" w:rsidRDefault="00953AE9">
      <w:pPr>
        <w:spacing w:line="380" w:lineRule="exact"/>
        <w:ind w:firstLineChars="200" w:firstLine="498"/>
        <w:rPr>
          <w:rFonts w:ascii="宋体" w:hAnsi="宋体" w:hint="eastAsia"/>
          <w:b/>
          <w:spacing w:val="4"/>
          <w:sz w:val="24"/>
          <w:szCs w:val="22"/>
        </w:rPr>
      </w:pPr>
      <w:r>
        <w:rPr>
          <w:rFonts w:ascii="宋体" w:hAnsi="宋体" w:hint="eastAsia"/>
          <w:b/>
          <w:spacing w:val="4"/>
          <w:sz w:val="24"/>
          <w:szCs w:val="22"/>
        </w:rPr>
        <w:t>21、合同价款的其他约束</w:t>
      </w:r>
    </w:p>
    <w:p w14:paraId="3CD8C67D"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21.1其余未尽事宜均以协议（或合同）约定为准。</w:t>
      </w:r>
    </w:p>
    <w:p w14:paraId="634389D7"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21.2要求招标人或相关合同签订单位提供的配合，在标书文件中说明。</w:t>
      </w:r>
    </w:p>
    <w:p w14:paraId="310BF48B"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21.3凡对本次招标提出的问询，均以招标人的书面答复为准。招标人的任何工作人员对投标人所作的任何口头解释、介绍、答复，对招标人和投标人均无任何约束力。</w:t>
      </w:r>
    </w:p>
    <w:p w14:paraId="32B14081" w14:textId="77777777" w:rsidR="00FB736D" w:rsidRDefault="00953AE9">
      <w:pPr>
        <w:spacing w:line="380" w:lineRule="exact"/>
        <w:ind w:firstLineChars="200" w:firstLine="496"/>
        <w:rPr>
          <w:rFonts w:ascii="宋体" w:hAnsi="宋体" w:hint="eastAsia"/>
          <w:spacing w:val="4"/>
          <w:sz w:val="24"/>
          <w:szCs w:val="22"/>
        </w:rPr>
      </w:pPr>
      <w:r>
        <w:rPr>
          <w:rFonts w:ascii="宋体" w:hAnsi="宋体" w:hint="eastAsia"/>
          <w:spacing w:val="4"/>
          <w:sz w:val="24"/>
          <w:szCs w:val="22"/>
        </w:rPr>
        <w:t>21.4投标人应承担所有与准备和参加投标有关的全部费用，招标人在任何情况下均无义务和责任承担此费用。</w:t>
      </w:r>
    </w:p>
    <w:p w14:paraId="55045DB1" w14:textId="63045BDD" w:rsidR="00FB736D" w:rsidRDefault="00953AE9">
      <w:pPr>
        <w:pStyle w:val="ae"/>
        <w:spacing w:line="380" w:lineRule="exact"/>
        <w:ind w:firstLineChars="200" w:firstLine="482"/>
        <w:rPr>
          <w:rFonts w:hAnsi="宋体" w:cs="宋体" w:hint="eastAsia"/>
          <w:b/>
          <w:bCs/>
          <w:color w:val="000000"/>
          <w:sz w:val="24"/>
          <w:szCs w:val="24"/>
        </w:rPr>
      </w:pPr>
      <w:r>
        <w:rPr>
          <w:rFonts w:hAnsi="宋体" w:cs="宋体" w:hint="eastAsia"/>
          <w:b/>
          <w:bCs/>
          <w:color w:val="000000"/>
          <w:sz w:val="24"/>
          <w:szCs w:val="24"/>
        </w:rPr>
        <w:t>备注：本次招标最终解释权归招标人。</w:t>
      </w:r>
    </w:p>
    <w:p w14:paraId="394522A0" w14:textId="77777777" w:rsidR="00951475" w:rsidRDefault="00951475">
      <w:pPr>
        <w:pStyle w:val="ae"/>
        <w:spacing w:line="380" w:lineRule="exact"/>
        <w:ind w:firstLineChars="200" w:firstLine="482"/>
        <w:rPr>
          <w:rFonts w:hAnsi="宋体" w:cs="宋体" w:hint="eastAsia"/>
          <w:b/>
          <w:bCs/>
          <w:color w:val="000000"/>
          <w:sz w:val="24"/>
          <w:szCs w:val="24"/>
        </w:rPr>
      </w:pPr>
    </w:p>
    <w:p w14:paraId="0BA9A4F5" w14:textId="28CDBF6D" w:rsidR="00630D62" w:rsidRDefault="00630D62" w:rsidP="00630D62">
      <w:pPr>
        <w:pStyle w:val="ae"/>
        <w:spacing w:line="380" w:lineRule="exact"/>
        <w:jc w:val="center"/>
        <w:rPr>
          <w:rFonts w:hAnsi="宋体" w:cs="宋体" w:hint="eastAsia"/>
          <w:b/>
          <w:bCs/>
          <w:color w:val="000000"/>
          <w:sz w:val="36"/>
          <w:szCs w:val="36"/>
        </w:rPr>
      </w:pPr>
      <w:r>
        <w:rPr>
          <w:rFonts w:hAnsi="宋体" w:cs="宋体" w:hint="eastAsia"/>
          <w:b/>
          <w:bCs/>
          <w:color w:val="000000"/>
          <w:sz w:val="36"/>
          <w:szCs w:val="36"/>
        </w:rPr>
        <w:t>第三部分  技术规格及技术要求</w:t>
      </w:r>
    </w:p>
    <w:p w14:paraId="624B32FA" w14:textId="6B69C0DC" w:rsidR="00FB736D" w:rsidRDefault="00FB736D" w:rsidP="00951475">
      <w:pPr>
        <w:keepNext/>
        <w:keepLines/>
        <w:outlineLvl w:val="0"/>
        <w:rPr>
          <w:rFonts w:ascii="Calibri" w:hAnsi="Calibri"/>
          <w:b/>
          <w:bCs/>
          <w:kern w:val="44"/>
          <w:sz w:val="36"/>
          <w:szCs w:val="44"/>
        </w:rPr>
      </w:pPr>
    </w:p>
    <w:p w14:paraId="79EF88D1" w14:textId="77777777" w:rsidR="00FB736D" w:rsidRPr="00951475" w:rsidRDefault="00953AE9" w:rsidP="00951475">
      <w:pPr>
        <w:widowControl/>
        <w:spacing w:line="276" w:lineRule="auto"/>
        <w:jc w:val="left"/>
        <w:textAlignment w:val="center"/>
        <w:rPr>
          <w:rFonts w:ascii="宋体" w:hAnsi="宋体" w:cs="仿宋" w:hint="eastAsia"/>
          <w:sz w:val="32"/>
          <w:szCs w:val="32"/>
        </w:rPr>
      </w:pPr>
      <w:r w:rsidRPr="00951475">
        <w:rPr>
          <w:rFonts w:ascii="宋体" w:hAnsi="宋体" w:cs="仿宋" w:hint="eastAsia"/>
          <w:b/>
          <w:bCs/>
          <w:sz w:val="32"/>
          <w:szCs w:val="32"/>
        </w:rPr>
        <w:t>一、设备明细如下</w:t>
      </w:r>
      <w:r w:rsidRPr="00951475">
        <w:rPr>
          <w:rFonts w:ascii="宋体" w:hAnsi="宋体" w:cs="仿宋" w:hint="eastAsia"/>
          <w:sz w:val="32"/>
          <w:szCs w:val="32"/>
        </w:rPr>
        <w:t>：</w:t>
      </w:r>
    </w:p>
    <w:tbl>
      <w:tblPr>
        <w:tblW w:w="8222" w:type="dxa"/>
        <w:jc w:val="center"/>
        <w:tblLayout w:type="fixed"/>
        <w:tblLook w:val="04A0" w:firstRow="1" w:lastRow="0" w:firstColumn="1" w:lastColumn="0" w:noHBand="0" w:noVBand="1"/>
      </w:tblPr>
      <w:tblGrid>
        <w:gridCol w:w="778"/>
        <w:gridCol w:w="2199"/>
        <w:gridCol w:w="1418"/>
        <w:gridCol w:w="1134"/>
        <w:gridCol w:w="850"/>
        <w:gridCol w:w="1843"/>
      </w:tblGrid>
      <w:tr w:rsidR="00FB736D" w14:paraId="60892902" w14:textId="77777777" w:rsidTr="00951475">
        <w:trPr>
          <w:trHeight w:val="400"/>
          <w:jc w:val="center"/>
        </w:trPr>
        <w:tc>
          <w:tcPr>
            <w:tcW w:w="778" w:type="dxa"/>
            <w:tcBorders>
              <w:top w:val="single" w:sz="4" w:space="0" w:color="000000"/>
              <w:left w:val="single" w:sz="4" w:space="0" w:color="000000"/>
              <w:bottom w:val="single" w:sz="4" w:space="0" w:color="000000"/>
              <w:right w:val="single" w:sz="4" w:space="0" w:color="000000"/>
            </w:tcBorders>
            <w:noWrap/>
            <w:vAlign w:val="center"/>
          </w:tcPr>
          <w:p w14:paraId="7560BE9F"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序号</w:t>
            </w:r>
          </w:p>
        </w:tc>
        <w:tc>
          <w:tcPr>
            <w:tcW w:w="2199" w:type="dxa"/>
            <w:tcBorders>
              <w:top w:val="single" w:sz="4" w:space="0" w:color="000000"/>
              <w:left w:val="single" w:sz="4" w:space="0" w:color="000000"/>
              <w:bottom w:val="single" w:sz="4" w:space="0" w:color="000000"/>
              <w:right w:val="single" w:sz="4" w:space="0" w:color="000000"/>
            </w:tcBorders>
            <w:noWrap/>
            <w:vAlign w:val="center"/>
          </w:tcPr>
          <w:p w14:paraId="1B7DCDFA"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名称</w:t>
            </w:r>
          </w:p>
        </w:tc>
        <w:tc>
          <w:tcPr>
            <w:tcW w:w="1418" w:type="dxa"/>
            <w:tcBorders>
              <w:top w:val="single" w:sz="4" w:space="0" w:color="000000"/>
              <w:left w:val="single" w:sz="4" w:space="0" w:color="000000"/>
              <w:bottom w:val="single" w:sz="4" w:space="0" w:color="000000"/>
              <w:right w:val="single" w:sz="4" w:space="0" w:color="000000"/>
            </w:tcBorders>
            <w:noWrap/>
            <w:vAlign w:val="center"/>
          </w:tcPr>
          <w:p w14:paraId="4453BF2B"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规格</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BD9BC2C"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单位</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4B14BEDF"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数量</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75EB5783"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备注</w:t>
            </w:r>
          </w:p>
        </w:tc>
      </w:tr>
      <w:tr w:rsidR="00FB736D" w14:paraId="1A5F3B84" w14:textId="77777777" w:rsidTr="00951475">
        <w:trPr>
          <w:trHeight w:val="407"/>
          <w:jc w:val="center"/>
        </w:trPr>
        <w:tc>
          <w:tcPr>
            <w:tcW w:w="778" w:type="dxa"/>
            <w:tcBorders>
              <w:top w:val="single" w:sz="4" w:space="0" w:color="000000"/>
              <w:left w:val="single" w:sz="4" w:space="0" w:color="000000"/>
              <w:bottom w:val="single" w:sz="4" w:space="0" w:color="000000"/>
              <w:right w:val="single" w:sz="4" w:space="0" w:color="000000"/>
            </w:tcBorders>
            <w:noWrap/>
            <w:vAlign w:val="center"/>
          </w:tcPr>
          <w:p w14:paraId="08F72BA3"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1</w:t>
            </w:r>
          </w:p>
        </w:tc>
        <w:tc>
          <w:tcPr>
            <w:tcW w:w="2199" w:type="dxa"/>
            <w:tcBorders>
              <w:top w:val="single" w:sz="4" w:space="0" w:color="000000"/>
              <w:left w:val="single" w:sz="4" w:space="0" w:color="000000"/>
              <w:bottom w:val="single" w:sz="4" w:space="0" w:color="000000"/>
              <w:right w:val="single" w:sz="4" w:space="0" w:color="000000"/>
            </w:tcBorders>
            <w:noWrap/>
            <w:vAlign w:val="center"/>
          </w:tcPr>
          <w:p w14:paraId="0D51D400"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气体保护焊机</w:t>
            </w:r>
          </w:p>
        </w:tc>
        <w:tc>
          <w:tcPr>
            <w:tcW w:w="1418" w:type="dxa"/>
            <w:tcBorders>
              <w:top w:val="single" w:sz="4" w:space="0" w:color="000000"/>
              <w:left w:val="single" w:sz="4" w:space="0" w:color="000000"/>
              <w:bottom w:val="single" w:sz="4" w:space="0" w:color="000000"/>
              <w:right w:val="single" w:sz="4" w:space="0" w:color="000000"/>
            </w:tcBorders>
            <w:noWrap/>
            <w:vAlign w:val="center"/>
          </w:tcPr>
          <w:p w14:paraId="173EB7EE"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500型</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C22D437"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台</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F342902"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40</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4F160233" w14:textId="77777777" w:rsidR="00FB736D" w:rsidRPr="00C57F6A" w:rsidRDefault="00953AE9" w:rsidP="00951475">
            <w:pPr>
              <w:spacing w:line="276" w:lineRule="auto"/>
              <w:jc w:val="center"/>
              <w:rPr>
                <w:rFonts w:ascii="宋体" w:hAnsi="宋体" w:hint="eastAsia"/>
                <w:spacing w:val="4"/>
                <w:sz w:val="24"/>
                <w:szCs w:val="22"/>
              </w:rPr>
            </w:pPr>
            <w:r w:rsidRPr="00C57F6A">
              <w:rPr>
                <w:rFonts w:ascii="宋体" w:hAnsi="宋体" w:hint="eastAsia"/>
                <w:spacing w:val="4"/>
                <w:sz w:val="24"/>
                <w:szCs w:val="22"/>
              </w:rPr>
              <w:t>交钥匙工程</w:t>
            </w:r>
          </w:p>
        </w:tc>
      </w:tr>
    </w:tbl>
    <w:p w14:paraId="527AFA63"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lastRenderedPageBreak/>
        <w:t>二、总体要求</w:t>
      </w:r>
    </w:p>
    <w:p w14:paraId="52E49416" w14:textId="38C90EC4"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w:t>
      </w:r>
      <w:r w:rsidR="00953AE9" w:rsidRPr="00C57F6A">
        <w:rPr>
          <w:rFonts w:ascii="宋体" w:hAnsi="宋体" w:hint="eastAsia"/>
          <w:spacing w:val="4"/>
          <w:sz w:val="24"/>
          <w:szCs w:val="22"/>
        </w:rPr>
        <w:t>此项目为交钥匙工程投标方负责投标设备的工艺设计、制造、运输、安装、调试、培训及售后服务、基础制作等所有内容（招标方只提供主电源、主气源），直至招标方验收合格并交付使用。</w:t>
      </w:r>
    </w:p>
    <w:p w14:paraId="2611EDF4" w14:textId="440CB6F0"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2.</w:t>
      </w:r>
      <w:r w:rsidR="00953AE9" w:rsidRPr="00C57F6A">
        <w:rPr>
          <w:rFonts w:ascii="宋体" w:hAnsi="宋体" w:hint="eastAsia"/>
          <w:spacing w:val="4"/>
          <w:sz w:val="24"/>
          <w:szCs w:val="22"/>
        </w:rPr>
        <w:t>本技术要求提出的是最低限度的技术要求，并未对一切技术细节做出规定，投标方应保证提供满足本技术条件和国际国内工业标准的优质产品，并提供相应服务。对国家有关安全、环保等强制性标准，必须满足其要求。</w:t>
      </w:r>
    </w:p>
    <w:p w14:paraId="18E27AF1" w14:textId="21668881"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3.</w:t>
      </w:r>
      <w:r w:rsidR="00953AE9" w:rsidRPr="00C57F6A">
        <w:rPr>
          <w:rFonts w:ascii="宋体" w:hAnsi="宋体" w:hint="eastAsia"/>
          <w:spacing w:val="4"/>
          <w:sz w:val="24"/>
          <w:szCs w:val="22"/>
        </w:rPr>
        <w:t>本技术要求为订货合同的附件，与合同正文具有同等法律效力，未尽事宜双方协商解决。</w:t>
      </w:r>
    </w:p>
    <w:p w14:paraId="43932619"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t>三、基本要求</w:t>
      </w:r>
    </w:p>
    <w:p w14:paraId="7F296FE9" w14:textId="16157626"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1.</w:t>
      </w:r>
      <w:r w:rsidR="00953AE9" w:rsidRPr="00C57F6A">
        <w:rPr>
          <w:rFonts w:ascii="宋体" w:hAnsi="宋体" w:hint="eastAsia"/>
          <w:spacing w:val="4"/>
          <w:sz w:val="24"/>
          <w:szCs w:val="22"/>
        </w:rPr>
        <w:t>投标方所提供的设备必须是投标方自己原厂生产，并且是其设备制造基地生产的完整的、全新的成套设备，设备结构合理、稳定耐用、安全可靠，操作简单，维修方便。</w:t>
      </w:r>
    </w:p>
    <w:p w14:paraId="73B72DE2" w14:textId="2EC7C989"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2.</w:t>
      </w:r>
      <w:r w:rsidR="00953AE9" w:rsidRPr="00C57F6A">
        <w:rPr>
          <w:rFonts w:ascii="宋体" w:hAnsi="宋体" w:hint="eastAsia"/>
          <w:spacing w:val="4"/>
          <w:sz w:val="24"/>
          <w:szCs w:val="22"/>
        </w:rPr>
        <w:t>投标方所提供的设备主要零部件需选用优质材料制造，所选用的机械、电子、电气元器件和控制系统是行业领先的、稳定可靠的国际或国内知名品牌系列产品。</w:t>
      </w:r>
    </w:p>
    <w:p w14:paraId="55683B33" w14:textId="6B00A9EF"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3.</w:t>
      </w:r>
      <w:r w:rsidR="00953AE9" w:rsidRPr="00C57F6A">
        <w:rPr>
          <w:rFonts w:ascii="宋体" w:hAnsi="宋体" w:hint="eastAsia"/>
          <w:spacing w:val="4"/>
          <w:sz w:val="24"/>
          <w:szCs w:val="22"/>
        </w:rPr>
        <w:t>投标方所提供的设备和仪表的设计、制造与试验应符合国际标准化组织（ISO）标准和国际电工委员会（IEC）标准，度量单位全部采用国际单位制（SI）。计量仪表需提供出厂合格证及有效期内的第三方检测报告。</w:t>
      </w:r>
    </w:p>
    <w:p w14:paraId="1AB3F65C" w14:textId="7200C914"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4.</w:t>
      </w:r>
      <w:r w:rsidR="00953AE9" w:rsidRPr="00C57F6A">
        <w:rPr>
          <w:rFonts w:ascii="宋体" w:hAnsi="宋体" w:hint="eastAsia"/>
          <w:spacing w:val="4"/>
          <w:sz w:val="24"/>
          <w:szCs w:val="22"/>
        </w:rPr>
        <w:t>投标方所提供的设备应符合国家有关安全及法规标准。</w:t>
      </w:r>
    </w:p>
    <w:p w14:paraId="04FEF14E" w14:textId="18E14F26"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5.</w:t>
      </w:r>
      <w:r w:rsidR="00953AE9" w:rsidRPr="00C57F6A">
        <w:rPr>
          <w:rFonts w:ascii="宋体" w:hAnsi="宋体" w:hint="eastAsia"/>
          <w:spacing w:val="4"/>
          <w:sz w:val="24"/>
          <w:szCs w:val="22"/>
        </w:rPr>
        <w:t>投标方所提供的设备对操作人员的职业健康应有完善的设计保护，室内粉尘满足职业卫生要求。</w:t>
      </w:r>
    </w:p>
    <w:p w14:paraId="437BF48F" w14:textId="243D6151"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6.</w:t>
      </w:r>
      <w:r w:rsidR="00953AE9" w:rsidRPr="00C57F6A">
        <w:rPr>
          <w:rFonts w:ascii="宋体" w:hAnsi="宋体" w:hint="eastAsia"/>
          <w:spacing w:val="4"/>
          <w:sz w:val="24"/>
          <w:szCs w:val="22"/>
        </w:rPr>
        <w:t>投标方所提供的设备所有电机均采用节能型电机，满足国家及地方、行业节能法律法规、能源管理体系标准要求。</w:t>
      </w:r>
    </w:p>
    <w:p w14:paraId="0561E6C6" w14:textId="4408917A" w:rsidR="00FB736D" w:rsidRPr="00951475" w:rsidRDefault="00951475" w:rsidP="00951475">
      <w:pPr>
        <w:pStyle w:val="a0"/>
        <w:spacing w:after="156" w:line="276" w:lineRule="auto"/>
        <w:rPr>
          <w:rFonts w:asciiTheme="minorEastAsia" w:eastAsiaTheme="minorEastAsia" w:hAnsiTheme="minorEastAsia" w:cs="仿宋" w:hint="eastAsia"/>
          <w:b/>
          <w:bCs/>
          <w:szCs w:val="32"/>
        </w:rPr>
      </w:pPr>
      <w:r>
        <w:rPr>
          <w:rFonts w:asciiTheme="minorEastAsia" w:eastAsiaTheme="minorEastAsia" w:hAnsiTheme="minorEastAsia" w:cs="仿宋" w:hint="eastAsia"/>
          <w:b/>
          <w:bCs/>
          <w:szCs w:val="32"/>
        </w:rPr>
        <w:t>四、</w:t>
      </w:r>
      <w:r w:rsidR="00953AE9" w:rsidRPr="00951475">
        <w:rPr>
          <w:rFonts w:asciiTheme="minorEastAsia" w:eastAsiaTheme="minorEastAsia" w:hAnsiTheme="minorEastAsia" w:cs="仿宋" w:hint="eastAsia"/>
          <w:b/>
          <w:bCs/>
          <w:szCs w:val="32"/>
        </w:rPr>
        <w:t>主要用途、使用环境及工作条件</w:t>
      </w:r>
    </w:p>
    <w:p w14:paraId="1916F43D" w14:textId="77777777" w:rsidR="00235461" w:rsidRDefault="00951475" w:rsidP="00951475">
      <w:pPr>
        <w:spacing w:line="276" w:lineRule="auto"/>
        <w:ind w:leftChars="200" w:left="420"/>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w:t>
      </w:r>
      <w:r w:rsidR="00953AE9" w:rsidRPr="00C57F6A">
        <w:rPr>
          <w:rFonts w:ascii="宋体" w:hAnsi="宋体"/>
          <w:spacing w:val="4"/>
          <w:sz w:val="24"/>
          <w:szCs w:val="22"/>
        </w:rPr>
        <w:t>主要用途</w:t>
      </w:r>
      <w:r w:rsidR="00953AE9" w:rsidRPr="00C57F6A">
        <w:rPr>
          <w:rFonts w:ascii="宋体" w:hAnsi="宋体" w:hint="eastAsia"/>
          <w:spacing w:val="4"/>
          <w:sz w:val="24"/>
          <w:szCs w:val="22"/>
        </w:rPr>
        <w:t>：</w:t>
      </w:r>
      <w:r w:rsidR="00953AE9" w:rsidRPr="00C57F6A">
        <w:rPr>
          <w:rFonts w:ascii="宋体" w:hAnsi="宋体"/>
          <w:spacing w:val="4"/>
          <w:sz w:val="24"/>
          <w:szCs w:val="22"/>
        </w:rPr>
        <w:t>用于碳钢、低合金钢等金属材料的半自动气体保护焊接（MAG/CO</w:t>
      </w:r>
      <w:r w:rsidR="00953AE9" w:rsidRPr="00C57F6A">
        <w:rPr>
          <w:spacing w:val="4"/>
          <w:sz w:val="24"/>
          <w:szCs w:val="22"/>
        </w:rPr>
        <w:t>₂</w:t>
      </w:r>
      <w:r w:rsidR="00953AE9" w:rsidRPr="00C57F6A">
        <w:rPr>
          <w:rFonts w:ascii="宋体" w:hAnsi="宋体"/>
          <w:spacing w:val="4"/>
          <w:sz w:val="24"/>
          <w:szCs w:val="22"/>
        </w:rPr>
        <w:t>）。</w:t>
      </w:r>
      <w:r w:rsidR="00953AE9" w:rsidRPr="00C57F6A">
        <w:rPr>
          <w:rFonts w:ascii="宋体" w:hAnsi="宋体"/>
          <w:spacing w:val="4"/>
          <w:sz w:val="24"/>
          <w:szCs w:val="22"/>
        </w:rPr>
        <w:br/>
      </w:r>
      <w:r>
        <w:rPr>
          <w:rFonts w:ascii="宋体" w:hAnsi="宋体"/>
          <w:spacing w:val="4"/>
          <w:sz w:val="24"/>
          <w:szCs w:val="22"/>
        </w:rPr>
        <w:t>2.</w:t>
      </w:r>
      <w:r w:rsidR="00953AE9" w:rsidRPr="00C57F6A">
        <w:rPr>
          <w:rFonts w:ascii="宋体" w:hAnsi="宋体"/>
          <w:spacing w:val="4"/>
          <w:sz w:val="24"/>
          <w:szCs w:val="22"/>
        </w:rPr>
        <w:t>使用环境：</w:t>
      </w:r>
    </w:p>
    <w:p w14:paraId="17DEDEB9" w14:textId="20A478DE" w:rsidR="00FB736D" w:rsidRPr="00C57F6A" w:rsidRDefault="00953AE9" w:rsidP="00951475">
      <w:pPr>
        <w:spacing w:line="276" w:lineRule="auto"/>
        <w:ind w:leftChars="200" w:left="420"/>
        <w:rPr>
          <w:rFonts w:ascii="宋体" w:hAnsi="宋体" w:hint="eastAsia"/>
          <w:spacing w:val="4"/>
          <w:sz w:val="24"/>
          <w:szCs w:val="22"/>
        </w:rPr>
      </w:pPr>
      <w:r w:rsidRPr="00C57F6A">
        <w:rPr>
          <w:rFonts w:ascii="宋体" w:hAnsi="宋体"/>
          <w:spacing w:val="4"/>
          <w:sz w:val="24"/>
          <w:szCs w:val="22"/>
        </w:rPr>
        <w:t>- 输入电源：380V ±15%， 50/60 Hz</w:t>
      </w:r>
      <w:r w:rsidRPr="00C57F6A">
        <w:rPr>
          <w:rFonts w:ascii="宋体" w:hAnsi="宋体"/>
          <w:spacing w:val="4"/>
          <w:sz w:val="24"/>
          <w:szCs w:val="22"/>
        </w:rPr>
        <w:br/>
        <w:t>- 环境温度：-10℃ ~ +40℃</w:t>
      </w:r>
      <w:r w:rsidRPr="00C57F6A">
        <w:rPr>
          <w:rFonts w:ascii="宋体" w:hAnsi="宋体"/>
          <w:spacing w:val="4"/>
          <w:sz w:val="24"/>
          <w:szCs w:val="22"/>
        </w:rPr>
        <w:br/>
        <w:t>- 相对湿度：≤ 90% （25℃）</w:t>
      </w:r>
      <w:r w:rsidRPr="00C57F6A">
        <w:rPr>
          <w:rFonts w:ascii="宋体" w:hAnsi="宋体"/>
          <w:spacing w:val="4"/>
          <w:sz w:val="24"/>
          <w:szCs w:val="22"/>
        </w:rPr>
        <w:br/>
        <w:t>- 防护等级：IP23</w:t>
      </w:r>
      <w:r w:rsidRPr="00C57F6A">
        <w:rPr>
          <w:rFonts w:ascii="宋体" w:hAnsi="宋体" w:hint="eastAsia"/>
          <w:spacing w:val="4"/>
          <w:sz w:val="24"/>
          <w:szCs w:val="22"/>
        </w:rPr>
        <w:t>S</w:t>
      </w:r>
      <w:r w:rsidRPr="00C57F6A">
        <w:rPr>
          <w:rFonts w:ascii="宋体" w:hAnsi="宋体"/>
          <w:spacing w:val="4"/>
          <w:sz w:val="24"/>
          <w:szCs w:val="22"/>
        </w:rPr>
        <w:t>或更高</w:t>
      </w:r>
      <w:r w:rsidRPr="00C57F6A">
        <w:rPr>
          <w:rFonts w:ascii="宋体" w:hAnsi="宋体"/>
          <w:spacing w:val="4"/>
          <w:sz w:val="24"/>
          <w:szCs w:val="22"/>
        </w:rPr>
        <w:br/>
        <w:t>- 使用场所：工业厂房、车间，可能存在金属粉尘和振动。</w:t>
      </w:r>
    </w:p>
    <w:p w14:paraId="5C1319CD" w14:textId="5276FFBF"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3.</w:t>
      </w:r>
      <w:r w:rsidR="00953AE9" w:rsidRPr="00C57F6A">
        <w:rPr>
          <w:rFonts w:ascii="宋体" w:hAnsi="宋体" w:hint="eastAsia"/>
          <w:spacing w:val="4"/>
          <w:sz w:val="24"/>
          <w:szCs w:val="22"/>
        </w:rPr>
        <w:t>工作条件</w:t>
      </w:r>
    </w:p>
    <w:p w14:paraId="63D1A8F5" w14:textId="69936FD3"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spacing w:val="4"/>
          <w:sz w:val="24"/>
          <w:szCs w:val="22"/>
        </w:rPr>
        <w:t>-</w:t>
      </w:r>
      <w:r w:rsidRPr="00C57F6A">
        <w:rPr>
          <w:rFonts w:ascii="宋体" w:hAnsi="宋体" w:hint="eastAsia"/>
          <w:spacing w:val="4"/>
          <w:sz w:val="24"/>
          <w:szCs w:val="22"/>
        </w:rPr>
        <w:t xml:space="preserve"> 工作压力</w:t>
      </w:r>
      <w:r w:rsidR="00582FE0">
        <w:rPr>
          <w:rFonts w:ascii="宋体" w:hAnsi="宋体" w:hint="eastAsia"/>
          <w:spacing w:val="4"/>
          <w:sz w:val="24"/>
          <w:szCs w:val="22"/>
        </w:rPr>
        <w:t>:AC380V</w:t>
      </w:r>
    </w:p>
    <w:p w14:paraId="7D4BB6E3" w14:textId="60803FD2"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spacing w:val="4"/>
          <w:sz w:val="24"/>
          <w:szCs w:val="22"/>
        </w:rPr>
        <w:t>-</w:t>
      </w:r>
      <w:r w:rsidRPr="00C57F6A">
        <w:rPr>
          <w:rFonts w:ascii="宋体" w:hAnsi="宋体" w:hint="eastAsia"/>
          <w:spacing w:val="4"/>
          <w:sz w:val="24"/>
          <w:szCs w:val="22"/>
        </w:rPr>
        <w:t xml:space="preserve"> 电压波动:士</w:t>
      </w:r>
      <w:r w:rsidR="00582FE0">
        <w:rPr>
          <w:rFonts w:ascii="宋体" w:hAnsi="宋体" w:hint="eastAsia"/>
          <w:spacing w:val="4"/>
          <w:sz w:val="24"/>
          <w:szCs w:val="22"/>
        </w:rPr>
        <w:t>1</w:t>
      </w:r>
      <w:r w:rsidRPr="00C57F6A">
        <w:rPr>
          <w:rFonts w:ascii="宋体" w:hAnsi="宋体" w:hint="eastAsia"/>
          <w:spacing w:val="4"/>
          <w:sz w:val="24"/>
          <w:szCs w:val="22"/>
        </w:rPr>
        <w:t xml:space="preserve">5%  </w:t>
      </w:r>
    </w:p>
    <w:p w14:paraId="5CB41448"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spacing w:val="4"/>
          <w:sz w:val="24"/>
          <w:szCs w:val="22"/>
        </w:rPr>
        <w:t>-</w:t>
      </w:r>
      <w:r w:rsidRPr="00C57F6A">
        <w:rPr>
          <w:rFonts w:ascii="宋体" w:hAnsi="宋体" w:hint="eastAsia"/>
          <w:spacing w:val="4"/>
          <w:sz w:val="24"/>
          <w:szCs w:val="22"/>
        </w:rPr>
        <w:t xml:space="preserve"> 频率:55Hz</w:t>
      </w:r>
    </w:p>
    <w:p w14:paraId="037AE4B4"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spacing w:val="4"/>
          <w:sz w:val="24"/>
          <w:szCs w:val="22"/>
        </w:rPr>
        <w:t>-</w:t>
      </w:r>
      <w:r w:rsidRPr="00C57F6A">
        <w:rPr>
          <w:rFonts w:ascii="宋体" w:hAnsi="宋体" w:hint="eastAsia"/>
          <w:spacing w:val="4"/>
          <w:sz w:val="24"/>
          <w:szCs w:val="22"/>
        </w:rPr>
        <w:t xml:space="preserve"> 频率波动:士2%</w:t>
      </w:r>
    </w:p>
    <w:p w14:paraId="1CA47900"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t>五、基本技术标准</w:t>
      </w:r>
    </w:p>
    <w:p w14:paraId="6CC2C3E6"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hint="eastAsia"/>
          <w:spacing w:val="4"/>
          <w:sz w:val="24"/>
          <w:szCs w:val="22"/>
        </w:rPr>
        <w:lastRenderedPageBreak/>
        <w:t>投标产品必须符合但不限于以下最新版中国国家和国际标准：</w:t>
      </w:r>
    </w:p>
    <w:p w14:paraId="06E232AA"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hint="eastAsia"/>
          <w:spacing w:val="4"/>
          <w:sz w:val="24"/>
          <w:szCs w:val="22"/>
        </w:rPr>
        <w:t xml:space="preserve"> GB 15579.1《弧焊设备 第1部分：焊接电源》</w:t>
      </w:r>
    </w:p>
    <w:p w14:paraId="2EBE4AA6"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hint="eastAsia"/>
          <w:spacing w:val="4"/>
          <w:sz w:val="24"/>
          <w:szCs w:val="22"/>
        </w:rPr>
        <w:t xml:space="preserve"> GB 15579.5《弧焊设备 第5部分：送丝装置》</w:t>
      </w:r>
    </w:p>
    <w:p w14:paraId="55428032"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hint="eastAsia"/>
          <w:spacing w:val="4"/>
          <w:sz w:val="24"/>
          <w:szCs w:val="22"/>
        </w:rPr>
        <w:t xml:space="preserve"> GB/T 8118《电弧焊机通用技术条件》</w:t>
      </w:r>
    </w:p>
    <w:p w14:paraId="733CD959" w14:textId="77777777" w:rsidR="00FB736D" w:rsidRPr="00C57F6A" w:rsidRDefault="00953AE9" w:rsidP="00951475">
      <w:pPr>
        <w:spacing w:line="276" w:lineRule="auto"/>
        <w:ind w:firstLineChars="200" w:firstLine="496"/>
        <w:rPr>
          <w:rFonts w:ascii="宋体" w:hAnsi="宋体" w:hint="eastAsia"/>
          <w:spacing w:val="4"/>
          <w:sz w:val="24"/>
          <w:szCs w:val="22"/>
        </w:rPr>
      </w:pPr>
      <w:r w:rsidRPr="00C57F6A">
        <w:rPr>
          <w:rFonts w:ascii="宋体" w:hAnsi="宋体" w:hint="eastAsia"/>
          <w:spacing w:val="4"/>
          <w:sz w:val="24"/>
          <w:szCs w:val="22"/>
        </w:rPr>
        <w:t xml:space="preserve"> GB 4343.1 和 GB 17625.1 （电磁兼容性要求）</w:t>
      </w:r>
    </w:p>
    <w:p w14:paraId="006B2DB6"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t>六、功能要求</w:t>
      </w:r>
    </w:p>
    <w:p w14:paraId="2AC554B1" w14:textId="7AB9BB27"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w:t>
      </w:r>
      <w:r w:rsidR="00953AE9" w:rsidRPr="00C57F6A">
        <w:rPr>
          <w:rFonts w:ascii="宋体" w:hAnsi="宋体" w:hint="eastAsia"/>
          <w:spacing w:val="4"/>
          <w:sz w:val="24"/>
          <w:szCs w:val="22"/>
        </w:rPr>
        <w:t>气体保护焊机负载持续率不低于100%。</w:t>
      </w:r>
    </w:p>
    <w:p w14:paraId="6F4EDF45" w14:textId="3EA10558"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2</w:t>
      </w:r>
      <w:r>
        <w:rPr>
          <w:rFonts w:ascii="宋体" w:hAnsi="宋体"/>
          <w:spacing w:val="4"/>
          <w:sz w:val="24"/>
          <w:szCs w:val="22"/>
        </w:rPr>
        <w:t>.</w:t>
      </w:r>
      <w:r w:rsidR="00953AE9" w:rsidRPr="00C57F6A">
        <w:rPr>
          <w:rFonts w:ascii="宋体" w:hAnsi="宋体" w:hint="eastAsia"/>
          <w:spacing w:val="4"/>
          <w:sz w:val="24"/>
          <w:szCs w:val="22"/>
        </w:rPr>
        <w:t>采用全数字化控制系统,焊接过程中的电流电压显示清晰，一级能效，预留物联网（群控系统接口）。</w:t>
      </w:r>
    </w:p>
    <w:p w14:paraId="3FD83EA8" w14:textId="16F00193"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3</w:t>
      </w:r>
      <w:r>
        <w:rPr>
          <w:rFonts w:ascii="宋体" w:hAnsi="宋体"/>
          <w:spacing w:val="4"/>
          <w:sz w:val="24"/>
          <w:szCs w:val="22"/>
        </w:rPr>
        <w:t>.</w:t>
      </w:r>
      <w:r w:rsidR="00953AE9" w:rsidRPr="00C57F6A">
        <w:rPr>
          <w:rFonts w:ascii="宋体" w:hAnsi="宋体" w:hint="eastAsia"/>
          <w:spacing w:val="4"/>
          <w:sz w:val="24"/>
          <w:szCs w:val="22"/>
        </w:rPr>
        <w:t>主电源采用数字IGBT逆变控制方式，具备功能转换按钮，具有：CO2/MAG，支持碳钢、不锈钢实芯、药芯、金属粉芯的焊接的工艺要求，具备USB接口，可实现软件升级。焊接过程中送丝和电弧稳定，飞溅小，焊缝成型美观。</w:t>
      </w:r>
    </w:p>
    <w:p w14:paraId="65E89A81" w14:textId="137E62EB"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4</w:t>
      </w:r>
      <w:r>
        <w:rPr>
          <w:rFonts w:ascii="宋体" w:hAnsi="宋体"/>
          <w:spacing w:val="4"/>
          <w:sz w:val="24"/>
          <w:szCs w:val="22"/>
        </w:rPr>
        <w:t>.</w:t>
      </w:r>
      <w:r w:rsidR="00953AE9" w:rsidRPr="00C57F6A">
        <w:rPr>
          <w:rFonts w:ascii="宋体" w:hAnsi="宋体" w:hint="eastAsia"/>
          <w:spacing w:val="4"/>
          <w:sz w:val="24"/>
          <w:szCs w:val="22"/>
        </w:rPr>
        <w:t>针对实芯焊丝（二氧化碳、混合气），具备良好的引弧、收弧性能和小电流焊接性能，进一步提升平焊、立焊的操作体验。</w:t>
      </w:r>
    </w:p>
    <w:p w14:paraId="277C4126" w14:textId="53DA9F83"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5</w:t>
      </w:r>
      <w:r>
        <w:rPr>
          <w:rFonts w:ascii="宋体" w:hAnsi="宋体"/>
          <w:spacing w:val="4"/>
          <w:sz w:val="24"/>
          <w:szCs w:val="22"/>
        </w:rPr>
        <w:t>.</w:t>
      </w:r>
      <w:r w:rsidR="00953AE9" w:rsidRPr="00C57F6A">
        <w:rPr>
          <w:rFonts w:ascii="宋体" w:hAnsi="宋体" w:hint="eastAsia"/>
          <w:spacing w:val="4"/>
          <w:sz w:val="24"/>
          <w:szCs w:val="22"/>
        </w:rPr>
        <w:t>主机有以下保护功能:过载保护、过压欠压保护、缺相保护、输出过电流保护等,同时有自检功能和异常代码中文显示功能。</w:t>
      </w:r>
    </w:p>
    <w:p w14:paraId="64DC1310" w14:textId="2666DCF2"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6.</w:t>
      </w:r>
      <w:r w:rsidR="00953AE9" w:rsidRPr="00C57F6A">
        <w:rPr>
          <w:rFonts w:ascii="宋体" w:hAnsi="宋体" w:hint="eastAsia"/>
          <w:spacing w:val="4"/>
          <w:sz w:val="24"/>
          <w:szCs w:val="22"/>
        </w:rPr>
        <w:t>P板和重要部品进行特殊处理、防腐防潮多尘坏境，防雷等级需要D级。</w:t>
      </w:r>
    </w:p>
    <w:p w14:paraId="69D438DB" w14:textId="7FE5D525"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spacing w:val="4"/>
          <w:sz w:val="24"/>
          <w:szCs w:val="22"/>
        </w:rPr>
        <w:t>7.</w:t>
      </w:r>
      <w:r w:rsidR="00953AE9" w:rsidRPr="00C57F6A">
        <w:rPr>
          <w:rFonts w:ascii="宋体" w:hAnsi="宋体" w:hint="eastAsia"/>
          <w:spacing w:val="4"/>
          <w:sz w:val="24"/>
          <w:szCs w:val="22"/>
        </w:rPr>
        <w:t>送丝机配置焊枪标准接口。具有防止送丝电机过流功能，保证送丝电机不被烧毁。</w:t>
      </w:r>
    </w:p>
    <w:p w14:paraId="0D9626EB" w14:textId="379DB7A7"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8</w:t>
      </w:r>
      <w:r>
        <w:rPr>
          <w:rFonts w:ascii="宋体" w:hAnsi="宋体"/>
          <w:spacing w:val="4"/>
          <w:sz w:val="24"/>
          <w:szCs w:val="22"/>
        </w:rPr>
        <w:t>.</w:t>
      </w:r>
      <w:r w:rsidR="00953AE9" w:rsidRPr="00C57F6A">
        <w:rPr>
          <w:rFonts w:ascii="宋体" w:hAnsi="宋体" w:hint="eastAsia"/>
          <w:spacing w:val="4"/>
          <w:sz w:val="24"/>
          <w:szCs w:val="22"/>
        </w:rPr>
        <w:t>具有点动快速送丝功能，可实现快速送抽丝功能。</w:t>
      </w:r>
    </w:p>
    <w:p w14:paraId="545FB46D"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t>七、技术参数及供货范围</w:t>
      </w:r>
    </w:p>
    <w:p w14:paraId="76999622" w14:textId="3A3505DB" w:rsidR="00FB736D" w:rsidRPr="00951475" w:rsidRDefault="00953AE9" w:rsidP="00951475">
      <w:pPr>
        <w:spacing w:line="276" w:lineRule="auto"/>
        <w:ind w:firstLineChars="200" w:firstLine="496"/>
        <w:rPr>
          <w:rFonts w:ascii="宋体" w:hAnsi="宋体" w:hint="eastAsia"/>
          <w:spacing w:val="4"/>
          <w:sz w:val="24"/>
          <w:szCs w:val="22"/>
        </w:rPr>
      </w:pPr>
      <w:r w:rsidRPr="00951475">
        <w:rPr>
          <w:rFonts w:ascii="宋体" w:hAnsi="宋体" w:hint="eastAsia"/>
          <w:spacing w:val="4"/>
          <w:sz w:val="24"/>
          <w:szCs w:val="22"/>
        </w:rPr>
        <w:t>1</w:t>
      </w:r>
      <w:r w:rsidR="00951475" w:rsidRPr="00951475">
        <w:rPr>
          <w:rFonts w:ascii="宋体" w:hAnsi="宋体" w:hint="eastAsia"/>
          <w:spacing w:val="4"/>
          <w:sz w:val="24"/>
          <w:szCs w:val="22"/>
        </w:rPr>
        <w:t>.</w:t>
      </w:r>
      <w:r w:rsidRPr="00951475">
        <w:rPr>
          <w:rFonts w:ascii="宋体" w:hAnsi="宋体" w:hint="eastAsia"/>
          <w:spacing w:val="4"/>
          <w:sz w:val="24"/>
          <w:szCs w:val="22"/>
        </w:rPr>
        <w:t>技术参数</w:t>
      </w:r>
    </w:p>
    <w:tbl>
      <w:tblPr>
        <w:tblW w:w="797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677"/>
        <w:gridCol w:w="5301"/>
      </w:tblGrid>
      <w:tr w:rsidR="00FB736D" w14:paraId="5E6DA3E7" w14:textId="77777777">
        <w:trPr>
          <w:trHeight w:val="90"/>
          <w:tblHeader/>
          <w:jc w:val="center"/>
        </w:trPr>
        <w:tc>
          <w:tcPr>
            <w:tcW w:w="2677" w:type="dxa"/>
            <w:vAlign w:val="center"/>
          </w:tcPr>
          <w:p w14:paraId="7D217CB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项目</w:t>
            </w:r>
          </w:p>
        </w:tc>
        <w:tc>
          <w:tcPr>
            <w:tcW w:w="5301" w:type="dxa"/>
            <w:vAlign w:val="center"/>
          </w:tcPr>
          <w:p w14:paraId="08B9E40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参数</w:t>
            </w:r>
          </w:p>
        </w:tc>
      </w:tr>
      <w:tr w:rsidR="00FB736D" w14:paraId="414672AF" w14:textId="77777777">
        <w:trPr>
          <w:trHeight w:val="90"/>
          <w:jc w:val="center"/>
        </w:trPr>
        <w:tc>
          <w:tcPr>
            <w:tcW w:w="2677" w:type="dxa"/>
            <w:vAlign w:val="center"/>
          </w:tcPr>
          <w:p w14:paraId="2F35BA1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控制方式</w:t>
            </w:r>
          </w:p>
        </w:tc>
        <w:tc>
          <w:tcPr>
            <w:tcW w:w="5301" w:type="dxa"/>
            <w:vAlign w:val="center"/>
          </w:tcPr>
          <w:p w14:paraId="3B30269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全数字</w:t>
            </w:r>
          </w:p>
        </w:tc>
      </w:tr>
      <w:tr w:rsidR="00FB736D" w14:paraId="3C92AD7B" w14:textId="77777777">
        <w:trPr>
          <w:trHeight w:val="90"/>
          <w:jc w:val="center"/>
        </w:trPr>
        <w:tc>
          <w:tcPr>
            <w:tcW w:w="2677" w:type="dxa"/>
            <w:vAlign w:val="center"/>
          </w:tcPr>
          <w:p w14:paraId="46AA840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额定输入电压、相数</w:t>
            </w:r>
          </w:p>
        </w:tc>
        <w:tc>
          <w:tcPr>
            <w:tcW w:w="5301" w:type="dxa"/>
            <w:vAlign w:val="center"/>
          </w:tcPr>
          <w:p w14:paraId="169711CD"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AC380V、3相</w:t>
            </w:r>
          </w:p>
        </w:tc>
      </w:tr>
      <w:tr w:rsidR="00FB736D" w14:paraId="087EE7E8" w14:textId="77777777">
        <w:trPr>
          <w:trHeight w:val="90"/>
          <w:jc w:val="center"/>
        </w:trPr>
        <w:tc>
          <w:tcPr>
            <w:tcW w:w="2677" w:type="dxa"/>
            <w:vAlign w:val="center"/>
          </w:tcPr>
          <w:p w14:paraId="6216108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输入电压范围</w:t>
            </w:r>
          </w:p>
        </w:tc>
        <w:tc>
          <w:tcPr>
            <w:tcW w:w="5301" w:type="dxa"/>
            <w:vAlign w:val="center"/>
          </w:tcPr>
          <w:p w14:paraId="038460B6" w14:textId="6E4DA4A4" w:rsidR="00FB736D" w:rsidRDefault="00953AE9" w:rsidP="00582FE0">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380V±</w:t>
            </w:r>
            <w:r w:rsidR="00582FE0">
              <w:rPr>
                <w:rFonts w:ascii="仿宋_GB2312" w:eastAsia="仿宋_GB2312" w:hAnsi="仿宋_GB2312" w:cs="仿宋_GB2312" w:hint="eastAsia"/>
              </w:rPr>
              <w:t>1</w:t>
            </w:r>
            <w:r>
              <w:rPr>
                <w:rFonts w:ascii="仿宋_GB2312" w:eastAsia="仿宋_GB2312" w:hAnsi="仿宋_GB2312" w:cs="仿宋_GB2312" w:hint="eastAsia"/>
              </w:rPr>
              <w:t>5%（</w:t>
            </w:r>
            <w:r w:rsidR="00582FE0">
              <w:rPr>
                <w:rFonts w:ascii="仿宋_GB2312" w:eastAsia="仿宋_GB2312" w:hAnsi="仿宋_GB2312" w:cs="仿宋_GB2312" w:hint="eastAsia"/>
              </w:rPr>
              <w:t>323</w:t>
            </w:r>
            <w:r>
              <w:rPr>
                <w:rFonts w:ascii="仿宋_GB2312" w:eastAsia="仿宋_GB2312" w:hAnsi="仿宋_GB2312" w:cs="仿宋_GB2312" w:hint="eastAsia"/>
              </w:rPr>
              <w:t>～</w:t>
            </w:r>
            <w:r w:rsidR="00582FE0">
              <w:rPr>
                <w:rFonts w:ascii="仿宋_GB2312" w:eastAsia="仿宋_GB2312" w:hAnsi="仿宋_GB2312" w:cs="仿宋_GB2312" w:hint="eastAsia"/>
              </w:rPr>
              <w:t>437</w:t>
            </w:r>
            <w:r>
              <w:rPr>
                <w:rFonts w:ascii="仿宋_GB2312" w:eastAsia="仿宋_GB2312" w:hAnsi="仿宋_GB2312" w:cs="仿宋_GB2312" w:hint="eastAsia"/>
              </w:rPr>
              <w:t>V）</w:t>
            </w:r>
          </w:p>
        </w:tc>
      </w:tr>
      <w:tr w:rsidR="00FB736D" w14:paraId="08DE124D" w14:textId="77777777">
        <w:trPr>
          <w:trHeight w:val="90"/>
          <w:jc w:val="center"/>
        </w:trPr>
        <w:tc>
          <w:tcPr>
            <w:tcW w:w="2677" w:type="dxa"/>
            <w:vAlign w:val="center"/>
          </w:tcPr>
          <w:p w14:paraId="0793753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输入电源频率</w:t>
            </w:r>
          </w:p>
        </w:tc>
        <w:tc>
          <w:tcPr>
            <w:tcW w:w="5301" w:type="dxa"/>
            <w:vAlign w:val="center"/>
          </w:tcPr>
          <w:p w14:paraId="3F039E5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50～60HZ</w:t>
            </w:r>
          </w:p>
        </w:tc>
      </w:tr>
      <w:tr w:rsidR="00FB736D" w14:paraId="11752598" w14:textId="77777777">
        <w:trPr>
          <w:trHeight w:val="90"/>
          <w:jc w:val="center"/>
        </w:trPr>
        <w:tc>
          <w:tcPr>
            <w:tcW w:w="2677" w:type="dxa"/>
            <w:vAlign w:val="center"/>
          </w:tcPr>
          <w:p w14:paraId="4A70CB4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额定输入容量</w:t>
            </w:r>
          </w:p>
        </w:tc>
        <w:tc>
          <w:tcPr>
            <w:tcW w:w="5301" w:type="dxa"/>
            <w:vAlign w:val="center"/>
          </w:tcPr>
          <w:p w14:paraId="6432F1D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23.1KVA/21.7KW</w:t>
            </w:r>
          </w:p>
        </w:tc>
      </w:tr>
      <w:tr w:rsidR="00FB736D" w14:paraId="49C662B3" w14:textId="77777777">
        <w:trPr>
          <w:trHeight w:val="90"/>
          <w:jc w:val="center"/>
        </w:trPr>
        <w:tc>
          <w:tcPr>
            <w:tcW w:w="2677" w:type="dxa"/>
            <w:vAlign w:val="center"/>
          </w:tcPr>
          <w:p w14:paraId="562FF330"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输出特性</w:t>
            </w:r>
          </w:p>
        </w:tc>
        <w:tc>
          <w:tcPr>
            <w:tcW w:w="5301" w:type="dxa"/>
            <w:vAlign w:val="center"/>
          </w:tcPr>
          <w:p w14:paraId="0891506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恒压</w:t>
            </w:r>
          </w:p>
        </w:tc>
      </w:tr>
      <w:tr w:rsidR="00FB736D" w14:paraId="05BE0371" w14:textId="77777777">
        <w:trPr>
          <w:trHeight w:val="90"/>
          <w:jc w:val="center"/>
        </w:trPr>
        <w:tc>
          <w:tcPr>
            <w:tcW w:w="2677" w:type="dxa"/>
            <w:vAlign w:val="center"/>
          </w:tcPr>
          <w:p w14:paraId="5AC53A5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额定输出电流</w:t>
            </w:r>
          </w:p>
        </w:tc>
        <w:tc>
          <w:tcPr>
            <w:tcW w:w="5301" w:type="dxa"/>
            <w:vAlign w:val="center"/>
          </w:tcPr>
          <w:p w14:paraId="5B5C79E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500A</w:t>
            </w:r>
          </w:p>
        </w:tc>
      </w:tr>
      <w:tr w:rsidR="00FB736D" w14:paraId="1437F328" w14:textId="77777777">
        <w:trPr>
          <w:trHeight w:val="90"/>
          <w:jc w:val="center"/>
        </w:trPr>
        <w:tc>
          <w:tcPr>
            <w:tcW w:w="2677" w:type="dxa"/>
            <w:vAlign w:val="center"/>
          </w:tcPr>
          <w:p w14:paraId="6596BC1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额定输出电压</w:t>
            </w:r>
          </w:p>
        </w:tc>
        <w:tc>
          <w:tcPr>
            <w:tcW w:w="5301" w:type="dxa"/>
            <w:vAlign w:val="center"/>
          </w:tcPr>
          <w:p w14:paraId="62B9FD5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39V</w:t>
            </w:r>
          </w:p>
        </w:tc>
      </w:tr>
      <w:tr w:rsidR="00FB736D" w14:paraId="187BBDCF" w14:textId="77777777">
        <w:trPr>
          <w:trHeight w:val="90"/>
          <w:jc w:val="center"/>
        </w:trPr>
        <w:tc>
          <w:tcPr>
            <w:tcW w:w="2677" w:type="dxa"/>
            <w:vAlign w:val="center"/>
          </w:tcPr>
          <w:p w14:paraId="4177FA2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额定负载持续率</w:t>
            </w:r>
          </w:p>
        </w:tc>
        <w:tc>
          <w:tcPr>
            <w:tcW w:w="5301" w:type="dxa"/>
            <w:vAlign w:val="center"/>
          </w:tcPr>
          <w:p w14:paraId="32C3B17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 xml:space="preserve">　100%</w:t>
            </w:r>
          </w:p>
        </w:tc>
      </w:tr>
      <w:tr w:rsidR="00FB736D" w14:paraId="13A4DF75" w14:textId="77777777">
        <w:trPr>
          <w:trHeight w:val="90"/>
          <w:jc w:val="center"/>
        </w:trPr>
        <w:tc>
          <w:tcPr>
            <w:tcW w:w="2677" w:type="dxa"/>
            <w:vAlign w:val="center"/>
          </w:tcPr>
          <w:p w14:paraId="5E2D5BA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能耗转化效率</w:t>
            </w:r>
          </w:p>
        </w:tc>
        <w:tc>
          <w:tcPr>
            <w:tcW w:w="5301" w:type="dxa"/>
            <w:vAlign w:val="center"/>
          </w:tcPr>
          <w:p w14:paraId="0D2305D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一级能耗</w:t>
            </w:r>
          </w:p>
        </w:tc>
      </w:tr>
      <w:tr w:rsidR="00FB736D" w14:paraId="11BB85A7" w14:textId="77777777">
        <w:trPr>
          <w:trHeight w:val="90"/>
          <w:jc w:val="center"/>
        </w:trPr>
        <w:tc>
          <w:tcPr>
            <w:tcW w:w="2677" w:type="dxa"/>
            <w:vAlign w:val="center"/>
          </w:tcPr>
          <w:p w14:paraId="371D3BC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功率因数</w:t>
            </w:r>
          </w:p>
        </w:tc>
        <w:tc>
          <w:tcPr>
            <w:tcW w:w="5301" w:type="dxa"/>
            <w:vAlign w:val="center"/>
          </w:tcPr>
          <w:p w14:paraId="778A5A6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＞0.94</w:t>
            </w:r>
          </w:p>
        </w:tc>
      </w:tr>
      <w:tr w:rsidR="00FB736D" w14:paraId="1AA92E2F" w14:textId="77777777">
        <w:trPr>
          <w:trHeight w:val="90"/>
          <w:jc w:val="center"/>
        </w:trPr>
        <w:tc>
          <w:tcPr>
            <w:tcW w:w="2677" w:type="dxa"/>
            <w:vAlign w:val="center"/>
          </w:tcPr>
          <w:p w14:paraId="620315EE" w14:textId="77777777" w:rsidR="00FB736D" w:rsidRPr="00824F56" w:rsidRDefault="00953AE9" w:rsidP="00951475">
            <w:pPr>
              <w:spacing w:line="276" w:lineRule="auto"/>
              <w:jc w:val="center"/>
              <w:rPr>
                <w:rFonts w:ascii="仿宋_GB2312" w:eastAsia="仿宋_GB2312" w:hAnsi="仿宋_GB2312" w:cs="仿宋_GB2312" w:hint="eastAsia"/>
              </w:rPr>
            </w:pPr>
            <w:r w:rsidRPr="00824F56">
              <w:rPr>
                <w:rFonts w:ascii="仿宋_GB2312" w:eastAsia="仿宋_GB2312" w:hAnsi="仿宋_GB2312" w:cs="仿宋_GB2312" w:hint="eastAsia"/>
              </w:rPr>
              <w:t>额定输出空载电压</w:t>
            </w:r>
          </w:p>
        </w:tc>
        <w:tc>
          <w:tcPr>
            <w:tcW w:w="5301" w:type="dxa"/>
            <w:vAlign w:val="center"/>
          </w:tcPr>
          <w:p w14:paraId="2B6D497E" w14:textId="77777777" w:rsidR="00FB736D" w:rsidRPr="00824F56" w:rsidRDefault="00953AE9" w:rsidP="00951475">
            <w:pPr>
              <w:spacing w:line="276" w:lineRule="auto"/>
              <w:jc w:val="center"/>
              <w:rPr>
                <w:rFonts w:ascii="仿宋_GB2312" w:eastAsia="仿宋_GB2312" w:hAnsi="仿宋_GB2312" w:cs="仿宋_GB2312" w:hint="eastAsia"/>
              </w:rPr>
            </w:pPr>
            <w:r w:rsidRPr="00824F56">
              <w:rPr>
                <w:rFonts w:ascii="仿宋_GB2312" w:eastAsia="仿宋_GB2312" w:hAnsi="仿宋_GB2312" w:cs="仿宋_GB2312" w:hint="eastAsia"/>
              </w:rPr>
              <w:t>70-82V</w:t>
            </w:r>
          </w:p>
        </w:tc>
      </w:tr>
      <w:tr w:rsidR="00FB736D" w14:paraId="080814CA" w14:textId="77777777">
        <w:trPr>
          <w:trHeight w:val="90"/>
          <w:jc w:val="center"/>
        </w:trPr>
        <w:tc>
          <w:tcPr>
            <w:tcW w:w="2677" w:type="dxa"/>
            <w:vAlign w:val="center"/>
          </w:tcPr>
          <w:p w14:paraId="675D788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lastRenderedPageBreak/>
              <w:t>输出电流范围</w:t>
            </w:r>
          </w:p>
        </w:tc>
        <w:tc>
          <w:tcPr>
            <w:tcW w:w="5301" w:type="dxa"/>
            <w:vAlign w:val="center"/>
          </w:tcPr>
          <w:p w14:paraId="07E5700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30～500A</w:t>
            </w:r>
          </w:p>
        </w:tc>
      </w:tr>
      <w:tr w:rsidR="00FB736D" w14:paraId="327A4195" w14:textId="77777777">
        <w:trPr>
          <w:trHeight w:val="90"/>
          <w:jc w:val="center"/>
        </w:trPr>
        <w:tc>
          <w:tcPr>
            <w:tcW w:w="2677" w:type="dxa"/>
            <w:vAlign w:val="center"/>
          </w:tcPr>
          <w:p w14:paraId="3912451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输出电压范围</w:t>
            </w:r>
          </w:p>
        </w:tc>
        <w:tc>
          <w:tcPr>
            <w:tcW w:w="5301" w:type="dxa"/>
            <w:vAlign w:val="center"/>
          </w:tcPr>
          <w:p w14:paraId="0CF1C75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12～50V</w:t>
            </w:r>
          </w:p>
        </w:tc>
      </w:tr>
      <w:tr w:rsidR="00FB736D" w14:paraId="6D689C62" w14:textId="77777777">
        <w:trPr>
          <w:trHeight w:val="90"/>
          <w:jc w:val="center"/>
        </w:trPr>
        <w:tc>
          <w:tcPr>
            <w:tcW w:w="2677" w:type="dxa"/>
            <w:vAlign w:val="center"/>
          </w:tcPr>
          <w:p w14:paraId="1732C234"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焊接方法</w:t>
            </w:r>
          </w:p>
        </w:tc>
        <w:tc>
          <w:tcPr>
            <w:tcW w:w="5301" w:type="dxa"/>
            <w:vAlign w:val="center"/>
          </w:tcPr>
          <w:p w14:paraId="11510CE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CO2/MAG</w:t>
            </w:r>
          </w:p>
        </w:tc>
      </w:tr>
      <w:tr w:rsidR="00FB736D" w14:paraId="7A46486A" w14:textId="77777777">
        <w:trPr>
          <w:trHeight w:val="90"/>
          <w:jc w:val="center"/>
        </w:trPr>
        <w:tc>
          <w:tcPr>
            <w:tcW w:w="2677" w:type="dxa"/>
            <w:vAlign w:val="center"/>
          </w:tcPr>
          <w:p w14:paraId="61444AB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外壳防护等级</w:t>
            </w:r>
          </w:p>
        </w:tc>
        <w:tc>
          <w:tcPr>
            <w:tcW w:w="5301" w:type="dxa"/>
            <w:vAlign w:val="center"/>
          </w:tcPr>
          <w:p w14:paraId="13F35D1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IP23S</w:t>
            </w:r>
          </w:p>
        </w:tc>
      </w:tr>
      <w:tr w:rsidR="00FB736D" w14:paraId="5CA45B5C" w14:textId="77777777">
        <w:trPr>
          <w:trHeight w:val="90"/>
          <w:jc w:val="center"/>
        </w:trPr>
        <w:tc>
          <w:tcPr>
            <w:tcW w:w="2677" w:type="dxa"/>
            <w:vAlign w:val="center"/>
          </w:tcPr>
          <w:p w14:paraId="7554F24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绝缘等级</w:t>
            </w:r>
          </w:p>
        </w:tc>
        <w:tc>
          <w:tcPr>
            <w:tcW w:w="5301" w:type="dxa"/>
            <w:vAlign w:val="center"/>
          </w:tcPr>
          <w:p w14:paraId="56DFA40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F(电抗器H）</w:t>
            </w:r>
          </w:p>
        </w:tc>
      </w:tr>
      <w:tr w:rsidR="00FB736D" w14:paraId="465C7B92" w14:textId="77777777">
        <w:trPr>
          <w:trHeight w:val="90"/>
          <w:jc w:val="center"/>
        </w:trPr>
        <w:tc>
          <w:tcPr>
            <w:tcW w:w="2677" w:type="dxa"/>
            <w:vAlign w:val="center"/>
          </w:tcPr>
          <w:p w14:paraId="2851C8D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冷却方式</w:t>
            </w:r>
          </w:p>
        </w:tc>
        <w:tc>
          <w:tcPr>
            <w:tcW w:w="5301" w:type="dxa"/>
            <w:vAlign w:val="center"/>
          </w:tcPr>
          <w:p w14:paraId="6491BF1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风冷</w:t>
            </w:r>
          </w:p>
        </w:tc>
      </w:tr>
      <w:tr w:rsidR="00FB736D" w14:paraId="7CADDBDE" w14:textId="77777777">
        <w:trPr>
          <w:trHeight w:val="90"/>
          <w:jc w:val="center"/>
        </w:trPr>
        <w:tc>
          <w:tcPr>
            <w:tcW w:w="2677" w:type="dxa"/>
            <w:vAlign w:val="center"/>
          </w:tcPr>
          <w:p w14:paraId="64FD5BF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适用焊丝类型</w:t>
            </w:r>
          </w:p>
        </w:tc>
        <w:tc>
          <w:tcPr>
            <w:tcW w:w="5301" w:type="dxa"/>
            <w:vAlign w:val="center"/>
          </w:tcPr>
          <w:p w14:paraId="66BD067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实芯/药芯/碳钢/不锈钢</w:t>
            </w:r>
          </w:p>
        </w:tc>
      </w:tr>
      <w:tr w:rsidR="00FB736D" w14:paraId="735F5972" w14:textId="77777777">
        <w:trPr>
          <w:trHeight w:val="90"/>
          <w:jc w:val="center"/>
        </w:trPr>
        <w:tc>
          <w:tcPr>
            <w:tcW w:w="2677" w:type="dxa"/>
            <w:vAlign w:val="center"/>
          </w:tcPr>
          <w:p w14:paraId="34D8CF4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适用焊丝直径</w:t>
            </w:r>
          </w:p>
        </w:tc>
        <w:tc>
          <w:tcPr>
            <w:tcW w:w="5301" w:type="dxa"/>
            <w:vAlign w:val="center"/>
          </w:tcPr>
          <w:p w14:paraId="7C94CBE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 xml:space="preserve"> 0.8/1.0/1.2/1.4/1.6mm（满足通用1.2mm碳钢药芯焊丝）</w:t>
            </w:r>
          </w:p>
        </w:tc>
      </w:tr>
      <w:tr w:rsidR="00FB736D" w14:paraId="074B9EED" w14:textId="77777777">
        <w:trPr>
          <w:trHeight w:val="90"/>
          <w:jc w:val="center"/>
        </w:trPr>
        <w:tc>
          <w:tcPr>
            <w:tcW w:w="2677" w:type="dxa"/>
            <w:vAlign w:val="center"/>
          </w:tcPr>
          <w:p w14:paraId="2BF7666C"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时序</w:t>
            </w:r>
          </w:p>
        </w:tc>
        <w:tc>
          <w:tcPr>
            <w:tcW w:w="5301" w:type="dxa"/>
            <w:vAlign w:val="center"/>
          </w:tcPr>
          <w:p w14:paraId="4D21086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2步、4步</w:t>
            </w:r>
          </w:p>
        </w:tc>
      </w:tr>
      <w:tr w:rsidR="00FB736D" w14:paraId="095BE5E4" w14:textId="77777777">
        <w:trPr>
          <w:trHeight w:val="90"/>
          <w:jc w:val="center"/>
        </w:trPr>
        <w:tc>
          <w:tcPr>
            <w:tcW w:w="2677" w:type="dxa"/>
            <w:vAlign w:val="center"/>
          </w:tcPr>
          <w:p w14:paraId="7B1C9F3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保护气体</w:t>
            </w:r>
          </w:p>
        </w:tc>
        <w:tc>
          <w:tcPr>
            <w:tcW w:w="5301" w:type="dxa"/>
            <w:vAlign w:val="center"/>
          </w:tcPr>
          <w:p w14:paraId="14151F3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CO2和MAG气体</w:t>
            </w:r>
          </w:p>
        </w:tc>
      </w:tr>
      <w:tr w:rsidR="00FB736D" w14:paraId="00458A0A" w14:textId="77777777">
        <w:trPr>
          <w:trHeight w:val="90"/>
          <w:jc w:val="center"/>
        </w:trPr>
        <w:tc>
          <w:tcPr>
            <w:tcW w:w="2677" w:type="dxa"/>
            <w:vAlign w:val="center"/>
          </w:tcPr>
          <w:p w14:paraId="258F0BE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回烧功能</w:t>
            </w:r>
          </w:p>
        </w:tc>
        <w:tc>
          <w:tcPr>
            <w:tcW w:w="5301" w:type="dxa"/>
            <w:vAlign w:val="center"/>
          </w:tcPr>
          <w:p w14:paraId="7BC99AD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有</w:t>
            </w:r>
          </w:p>
        </w:tc>
      </w:tr>
      <w:tr w:rsidR="00FB736D" w14:paraId="2D14B3CE" w14:textId="77777777">
        <w:trPr>
          <w:trHeight w:val="90"/>
          <w:jc w:val="center"/>
        </w:trPr>
        <w:tc>
          <w:tcPr>
            <w:tcW w:w="2677" w:type="dxa"/>
            <w:vAlign w:val="center"/>
          </w:tcPr>
          <w:p w14:paraId="06CD5F0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提前送气时间</w:t>
            </w:r>
          </w:p>
        </w:tc>
        <w:tc>
          <w:tcPr>
            <w:tcW w:w="5301" w:type="dxa"/>
            <w:vAlign w:val="center"/>
          </w:tcPr>
          <w:p w14:paraId="0FC253C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0-25S</w:t>
            </w:r>
          </w:p>
        </w:tc>
      </w:tr>
      <w:tr w:rsidR="00FB736D" w14:paraId="745239B7" w14:textId="77777777">
        <w:trPr>
          <w:trHeight w:val="90"/>
          <w:jc w:val="center"/>
        </w:trPr>
        <w:tc>
          <w:tcPr>
            <w:tcW w:w="2677" w:type="dxa"/>
            <w:vAlign w:val="center"/>
          </w:tcPr>
          <w:p w14:paraId="0E42AB1C"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滞后停气时间</w:t>
            </w:r>
          </w:p>
        </w:tc>
        <w:tc>
          <w:tcPr>
            <w:tcW w:w="5301" w:type="dxa"/>
            <w:vAlign w:val="center"/>
          </w:tcPr>
          <w:p w14:paraId="2EAB150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0-25S</w:t>
            </w:r>
          </w:p>
        </w:tc>
      </w:tr>
      <w:tr w:rsidR="00FB736D" w14:paraId="28DB2649" w14:textId="77777777">
        <w:trPr>
          <w:trHeight w:val="90"/>
          <w:jc w:val="center"/>
        </w:trPr>
        <w:tc>
          <w:tcPr>
            <w:tcW w:w="2677" w:type="dxa"/>
            <w:vAlign w:val="center"/>
          </w:tcPr>
          <w:p w14:paraId="117D225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点焊时间</w:t>
            </w:r>
          </w:p>
        </w:tc>
        <w:tc>
          <w:tcPr>
            <w:tcW w:w="5301" w:type="dxa"/>
            <w:vAlign w:val="center"/>
          </w:tcPr>
          <w:p w14:paraId="089A7730"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0.1-10S</w:t>
            </w:r>
          </w:p>
        </w:tc>
      </w:tr>
      <w:tr w:rsidR="00FB736D" w14:paraId="31984C8F" w14:textId="77777777">
        <w:trPr>
          <w:trHeight w:val="90"/>
          <w:jc w:val="center"/>
        </w:trPr>
        <w:tc>
          <w:tcPr>
            <w:tcW w:w="2677" w:type="dxa"/>
            <w:vAlign w:val="center"/>
          </w:tcPr>
          <w:p w14:paraId="7A587AA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防雷等级</w:t>
            </w:r>
          </w:p>
        </w:tc>
        <w:tc>
          <w:tcPr>
            <w:tcW w:w="5301" w:type="dxa"/>
            <w:vAlign w:val="center"/>
          </w:tcPr>
          <w:p w14:paraId="2F67864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D级</w:t>
            </w:r>
          </w:p>
        </w:tc>
      </w:tr>
      <w:tr w:rsidR="00FB736D" w14:paraId="2435B3A2" w14:textId="77777777">
        <w:trPr>
          <w:trHeight w:val="90"/>
          <w:jc w:val="center"/>
        </w:trPr>
        <w:tc>
          <w:tcPr>
            <w:tcW w:w="2677" w:type="dxa"/>
            <w:vAlign w:val="center"/>
          </w:tcPr>
          <w:p w14:paraId="3ABDC4D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送丝方式</w:t>
            </w:r>
          </w:p>
        </w:tc>
        <w:tc>
          <w:tcPr>
            <w:tcW w:w="5301" w:type="dxa"/>
            <w:vAlign w:val="center"/>
          </w:tcPr>
          <w:p w14:paraId="1D35637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推丝</w:t>
            </w:r>
          </w:p>
        </w:tc>
      </w:tr>
      <w:tr w:rsidR="00FB736D" w14:paraId="02C23EA8" w14:textId="77777777">
        <w:trPr>
          <w:trHeight w:val="90"/>
          <w:jc w:val="center"/>
        </w:trPr>
        <w:tc>
          <w:tcPr>
            <w:tcW w:w="2677" w:type="dxa"/>
            <w:vAlign w:val="center"/>
          </w:tcPr>
          <w:p w14:paraId="3B391AC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焊接工艺参数</w:t>
            </w:r>
          </w:p>
        </w:tc>
        <w:tc>
          <w:tcPr>
            <w:tcW w:w="5301" w:type="dxa"/>
            <w:vAlign w:val="center"/>
          </w:tcPr>
          <w:p w14:paraId="18C6193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焊接参数保护、锁定、调用（刷卡方式）</w:t>
            </w:r>
          </w:p>
        </w:tc>
      </w:tr>
    </w:tbl>
    <w:p w14:paraId="70EA672E" w14:textId="49FD048F" w:rsidR="00FB736D" w:rsidRDefault="00953AE9" w:rsidP="00951475">
      <w:pPr>
        <w:pStyle w:val="ae"/>
        <w:spacing w:line="276" w:lineRule="auto"/>
        <w:ind w:firstLineChars="200" w:firstLine="480"/>
        <w:rPr>
          <w:rFonts w:ascii="仿宋" w:eastAsia="仿宋" w:hAnsi="仿宋" w:cs="仿宋" w:hint="eastAsia"/>
          <w:b/>
          <w:bCs/>
          <w:color w:val="000000" w:themeColor="text1"/>
          <w:sz w:val="24"/>
          <w:szCs w:val="24"/>
        </w:rPr>
      </w:pPr>
      <w:r>
        <w:rPr>
          <w:rFonts w:ascii="仿宋_GB2312" w:eastAsia="仿宋_GB2312" w:hAnsi="仿宋_GB2312" w:cs="仿宋_GB2312" w:hint="eastAsia"/>
          <w:sz w:val="24"/>
          <w:szCs w:val="24"/>
        </w:rPr>
        <w:t>2</w:t>
      </w:r>
      <w:r w:rsidR="00951475">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供货范围</w:t>
      </w:r>
    </w:p>
    <w:tbl>
      <w:tblPr>
        <w:tblW w:w="92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20"/>
        <w:gridCol w:w="405"/>
        <w:gridCol w:w="1136"/>
        <w:gridCol w:w="2786"/>
        <w:gridCol w:w="709"/>
        <w:gridCol w:w="709"/>
        <w:gridCol w:w="2774"/>
      </w:tblGrid>
      <w:tr w:rsidR="00FB736D" w14:paraId="05E92C3B" w14:textId="77777777" w:rsidTr="00DB78A8">
        <w:trPr>
          <w:trHeight w:hRule="exact" w:val="517"/>
          <w:jc w:val="center"/>
        </w:trPr>
        <w:tc>
          <w:tcPr>
            <w:tcW w:w="720" w:type="dxa"/>
            <w:vAlign w:val="center"/>
          </w:tcPr>
          <w:p w14:paraId="6B8539BC"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序号</w:t>
            </w:r>
          </w:p>
        </w:tc>
        <w:tc>
          <w:tcPr>
            <w:tcW w:w="1541" w:type="dxa"/>
            <w:gridSpan w:val="2"/>
            <w:vAlign w:val="center"/>
          </w:tcPr>
          <w:p w14:paraId="7104D2F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名称</w:t>
            </w:r>
          </w:p>
        </w:tc>
        <w:tc>
          <w:tcPr>
            <w:tcW w:w="2786" w:type="dxa"/>
            <w:vAlign w:val="center"/>
          </w:tcPr>
          <w:p w14:paraId="611E165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规格</w:t>
            </w:r>
          </w:p>
        </w:tc>
        <w:tc>
          <w:tcPr>
            <w:tcW w:w="709" w:type="dxa"/>
            <w:vAlign w:val="center"/>
          </w:tcPr>
          <w:p w14:paraId="5A4BBB8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数量</w:t>
            </w:r>
          </w:p>
        </w:tc>
        <w:tc>
          <w:tcPr>
            <w:tcW w:w="709" w:type="dxa"/>
            <w:vAlign w:val="center"/>
          </w:tcPr>
          <w:p w14:paraId="2666258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单位</w:t>
            </w:r>
          </w:p>
        </w:tc>
        <w:tc>
          <w:tcPr>
            <w:tcW w:w="2774" w:type="dxa"/>
            <w:vAlign w:val="center"/>
          </w:tcPr>
          <w:p w14:paraId="37BA6CB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备注</w:t>
            </w:r>
          </w:p>
        </w:tc>
      </w:tr>
      <w:tr w:rsidR="00FB736D" w14:paraId="4AF40B7C" w14:textId="77777777">
        <w:trPr>
          <w:trHeight w:hRule="exact" w:val="648"/>
          <w:jc w:val="center"/>
        </w:trPr>
        <w:tc>
          <w:tcPr>
            <w:tcW w:w="720" w:type="dxa"/>
            <w:vAlign w:val="center"/>
          </w:tcPr>
          <w:p w14:paraId="5D528A0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1</w:t>
            </w:r>
          </w:p>
        </w:tc>
        <w:tc>
          <w:tcPr>
            <w:tcW w:w="1541" w:type="dxa"/>
            <w:gridSpan w:val="2"/>
            <w:vAlign w:val="center"/>
          </w:tcPr>
          <w:p w14:paraId="428724E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主机</w:t>
            </w:r>
          </w:p>
        </w:tc>
        <w:tc>
          <w:tcPr>
            <w:tcW w:w="2786" w:type="dxa"/>
            <w:vAlign w:val="center"/>
          </w:tcPr>
          <w:p w14:paraId="559EDE3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额定输出电流：500A</w:t>
            </w:r>
          </w:p>
        </w:tc>
        <w:tc>
          <w:tcPr>
            <w:tcW w:w="709" w:type="dxa"/>
            <w:vAlign w:val="center"/>
          </w:tcPr>
          <w:p w14:paraId="4AC00EA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44FF876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台</w:t>
            </w:r>
          </w:p>
        </w:tc>
        <w:tc>
          <w:tcPr>
            <w:tcW w:w="2774" w:type="dxa"/>
            <w:vAlign w:val="center"/>
          </w:tcPr>
          <w:p w14:paraId="19FAF0C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逆变控制，额定负载持续率100%。</w:t>
            </w:r>
          </w:p>
        </w:tc>
      </w:tr>
      <w:tr w:rsidR="00FB736D" w14:paraId="00D90B7E" w14:textId="77777777" w:rsidTr="00DB78A8">
        <w:trPr>
          <w:trHeight w:hRule="exact" w:val="506"/>
          <w:jc w:val="center"/>
        </w:trPr>
        <w:tc>
          <w:tcPr>
            <w:tcW w:w="720" w:type="dxa"/>
            <w:vAlign w:val="center"/>
          </w:tcPr>
          <w:p w14:paraId="0F69844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2</w:t>
            </w:r>
          </w:p>
        </w:tc>
        <w:tc>
          <w:tcPr>
            <w:tcW w:w="1541" w:type="dxa"/>
            <w:gridSpan w:val="2"/>
            <w:vAlign w:val="center"/>
          </w:tcPr>
          <w:p w14:paraId="5E04E87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送丝机</w:t>
            </w:r>
          </w:p>
        </w:tc>
        <w:tc>
          <w:tcPr>
            <w:tcW w:w="2786" w:type="dxa"/>
            <w:vAlign w:val="center"/>
          </w:tcPr>
          <w:p w14:paraId="7D57186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双驱送丝机</w:t>
            </w:r>
          </w:p>
        </w:tc>
        <w:tc>
          <w:tcPr>
            <w:tcW w:w="709" w:type="dxa"/>
            <w:vAlign w:val="center"/>
          </w:tcPr>
          <w:p w14:paraId="115065A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5458E56D"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台</w:t>
            </w:r>
          </w:p>
        </w:tc>
        <w:tc>
          <w:tcPr>
            <w:tcW w:w="2774" w:type="dxa"/>
            <w:vAlign w:val="center"/>
          </w:tcPr>
          <w:p w14:paraId="7166690D"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同一品牌</w:t>
            </w:r>
          </w:p>
        </w:tc>
      </w:tr>
      <w:tr w:rsidR="00FB736D" w14:paraId="5FA33102" w14:textId="77777777">
        <w:trPr>
          <w:trHeight w:hRule="exact" w:val="452"/>
          <w:jc w:val="center"/>
        </w:trPr>
        <w:tc>
          <w:tcPr>
            <w:tcW w:w="720" w:type="dxa"/>
            <w:vAlign w:val="center"/>
          </w:tcPr>
          <w:p w14:paraId="219A8651"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3</w:t>
            </w:r>
          </w:p>
        </w:tc>
        <w:tc>
          <w:tcPr>
            <w:tcW w:w="1541" w:type="dxa"/>
            <w:gridSpan w:val="2"/>
            <w:vAlign w:val="center"/>
          </w:tcPr>
          <w:p w14:paraId="401F84F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焊枪</w:t>
            </w:r>
          </w:p>
        </w:tc>
        <w:tc>
          <w:tcPr>
            <w:tcW w:w="2786" w:type="dxa"/>
            <w:vAlign w:val="center"/>
          </w:tcPr>
          <w:p w14:paraId="143D4EF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型号：500A</w:t>
            </w:r>
          </w:p>
        </w:tc>
        <w:tc>
          <w:tcPr>
            <w:tcW w:w="709" w:type="dxa"/>
            <w:vAlign w:val="center"/>
          </w:tcPr>
          <w:p w14:paraId="0F0B175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378A8A7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把</w:t>
            </w:r>
          </w:p>
        </w:tc>
        <w:tc>
          <w:tcPr>
            <w:tcW w:w="2774" w:type="dxa"/>
            <w:vAlign w:val="center"/>
          </w:tcPr>
          <w:p w14:paraId="58EEE3B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5米/把，同一品牌</w:t>
            </w:r>
          </w:p>
        </w:tc>
      </w:tr>
      <w:tr w:rsidR="00FB736D" w14:paraId="12ECFCD8" w14:textId="77777777">
        <w:trPr>
          <w:trHeight w:hRule="exact" w:val="572"/>
          <w:jc w:val="center"/>
        </w:trPr>
        <w:tc>
          <w:tcPr>
            <w:tcW w:w="720" w:type="dxa"/>
            <w:vMerge w:val="restart"/>
            <w:vAlign w:val="center"/>
          </w:tcPr>
          <w:p w14:paraId="129BFCC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w:t>
            </w:r>
          </w:p>
        </w:tc>
        <w:tc>
          <w:tcPr>
            <w:tcW w:w="405" w:type="dxa"/>
            <w:vMerge w:val="restart"/>
            <w:vAlign w:val="center"/>
          </w:tcPr>
          <w:p w14:paraId="053D6372"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综合线缆</w:t>
            </w:r>
          </w:p>
        </w:tc>
        <w:tc>
          <w:tcPr>
            <w:tcW w:w="1136" w:type="dxa"/>
            <w:vAlign w:val="center"/>
          </w:tcPr>
          <w:p w14:paraId="1F1CB74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主机气管</w:t>
            </w:r>
          </w:p>
        </w:tc>
        <w:tc>
          <w:tcPr>
            <w:tcW w:w="2786" w:type="dxa"/>
            <w:vAlign w:val="center"/>
          </w:tcPr>
          <w:p w14:paraId="2BAFCE60"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内径φ6MM，</w:t>
            </w:r>
          </w:p>
        </w:tc>
        <w:tc>
          <w:tcPr>
            <w:tcW w:w="709" w:type="dxa"/>
            <w:vAlign w:val="center"/>
          </w:tcPr>
          <w:p w14:paraId="128CF97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454B13BC"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件</w:t>
            </w:r>
          </w:p>
        </w:tc>
        <w:tc>
          <w:tcPr>
            <w:tcW w:w="2774" w:type="dxa"/>
            <w:vAlign w:val="center"/>
          </w:tcPr>
          <w:p w14:paraId="6C40F467"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配置相关连接附件</w:t>
            </w:r>
          </w:p>
        </w:tc>
      </w:tr>
      <w:tr w:rsidR="00FB736D" w14:paraId="4DB80DCE" w14:textId="77777777" w:rsidTr="00951475">
        <w:trPr>
          <w:trHeight w:hRule="exact" w:val="787"/>
          <w:jc w:val="center"/>
        </w:trPr>
        <w:tc>
          <w:tcPr>
            <w:tcW w:w="720" w:type="dxa"/>
            <w:vMerge/>
            <w:vAlign w:val="center"/>
          </w:tcPr>
          <w:p w14:paraId="28ACB3D3" w14:textId="77777777" w:rsidR="00FB736D" w:rsidRDefault="00FB736D" w:rsidP="00951475">
            <w:pPr>
              <w:spacing w:line="276" w:lineRule="auto"/>
              <w:jc w:val="center"/>
              <w:rPr>
                <w:rFonts w:ascii="仿宋_GB2312" w:eastAsia="仿宋_GB2312" w:hAnsi="仿宋_GB2312" w:cs="仿宋_GB2312" w:hint="eastAsia"/>
              </w:rPr>
            </w:pPr>
          </w:p>
        </w:tc>
        <w:tc>
          <w:tcPr>
            <w:tcW w:w="405" w:type="dxa"/>
            <w:vMerge/>
            <w:vAlign w:val="center"/>
          </w:tcPr>
          <w:p w14:paraId="047B78D4" w14:textId="77777777" w:rsidR="00FB736D" w:rsidRDefault="00FB736D" w:rsidP="00951475">
            <w:pPr>
              <w:spacing w:line="276" w:lineRule="auto"/>
              <w:jc w:val="center"/>
              <w:rPr>
                <w:rFonts w:ascii="仿宋_GB2312" w:eastAsia="仿宋_GB2312" w:hAnsi="仿宋_GB2312" w:cs="仿宋_GB2312" w:hint="eastAsia"/>
              </w:rPr>
            </w:pPr>
          </w:p>
        </w:tc>
        <w:tc>
          <w:tcPr>
            <w:tcW w:w="1136" w:type="dxa"/>
            <w:vAlign w:val="center"/>
          </w:tcPr>
          <w:p w14:paraId="0FD701F5"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控制线</w:t>
            </w:r>
          </w:p>
        </w:tc>
        <w:tc>
          <w:tcPr>
            <w:tcW w:w="2786" w:type="dxa"/>
            <w:vAlign w:val="center"/>
          </w:tcPr>
          <w:p w14:paraId="4672DC8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HKYZ-400V-7*1</w:t>
            </w:r>
          </w:p>
        </w:tc>
        <w:tc>
          <w:tcPr>
            <w:tcW w:w="709" w:type="dxa"/>
            <w:vAlign w:val="center"/>
          </w:tcPr>
          <w:p w14:paraId="3F834704"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2A4836B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根</w:t>
            </w:r>
          </w:p>
        </w:tc>
        <w:tc>
          <w:tcPr>
            <w:tcW w:w="2774" w:type="dxa"/>
            <w:vAlign w:val="center"/>
          </w:tcPr>
          <w:p w14:paraId="2F6841FB" w14:textId="1A3C0731"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15米/台（每根</w:t>
            </w:r>
            <w:r w:rsidR="00AA558B">
              <w:rPr>
                <w:rFonts w:ascii="仿宋_GB2312" w:eastAsia="仿宋_GB2312" w:hAnsi="仿宋_GB2312" w:cs="仿宋_GB2312" w:hint="eastAsia"/>
              </w:rPr>
              <w:t>线每端1</w:t>
            </w:r>
            <w:r>
              <w:rPr>
                <w:rFonts w:ascii="仿宋_GB2312" w:eastAsia="仿宋_GB2312" w:hAnsi="仿宋_GB2312" w:cs="仿宋_GB2312" w:hint="eastAsia"/>
              </w:rPr>
              <w:t>个7芯航空插头）</w:t>
            </w:r>
          </w:p>
        </w:tc>
      </w:tr>
      <w:tr w:rsidR="00FB736D" w14:paraId="69ABEAFA" w14:textId="77777777" w:rsidTr="00DB78A8">
        <w:trPr>
          <w:trHeight w:hRule="exact" w:val="699"/>
          <w:jc w:val="center"/>
        </w:trPr>
        <w:tc>
          <w:tcPr>
            <w:tcW w:w="720" w:type="dxa"/>
            <w:vMerge/>
            <w:vAlign w:val="center"/>
          </w:tcPr>
          <w:p w14:paraId="28F66696" w14:textId="77777777" w:rsidR="00FB736D" w:rsidRDefault="00FB736D" w:rsidP="00951475">
            <w:pPr>
              <w:spacing w:line="276" w:lineRule="auto"/>
              <w:jc w:val="center"/>
              <w:rPr>
                <w:rFonts w:ascii="仿宋_GB2312" w:eastAsia="仿宋_GB2312" w:hAnsi="仿宋_GB2312" w:cs="仿宋_GB2312" w:hint="eastAsia"/>
              </w:rPr>
            </w:pPr>
          </w:p>
        </w:tc>
        <w:tc>
          <w:tcPr>
            <w:tcW w:w="405" w:type="dxa"/>
            <w:vMerge/>
            <w:vAlign w:val="center"/>
          </w:tcPr>
          <w:p w14:paraId="0FCA5EAA" w14:textId="77777777" w:rsidR="00FB736D" w:rsidRDefault="00FB736D" w:rsidP="00951475">
            <w:pPr>
              <w:spacing w:line="276" w:lineRule="auto"/>
              <w:jc w:val="center"/>
              <w:rPr>
                <w:rFonts w:ascii="仿宋_GB2312" w:eastAsia="仿宋_GB2312" w:hAnsi="仿宋_GB2312" w:cs="仿宋_GB2312" w:hint="eastAsia"/>
              </w:rPr>
            </w:pPr>
          </w:p>
        </w:tc>
        <w:tc>
          <w:tcPr>
            <w:tcW w:w="1136" w:type="dxa"/>
            <w:vAlign w:val="center"/>
          </w:tcPr>
          <w:p w14:paraId="619E4EE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地线</w:t>
            </w:r>
          </w:p>
        </w:tc>
        <w:tc>
          <w:tcPr>
            <w:tcW w:w="2786" w:type="dxa"/>
            <w:vAlign w:val="center"/>
          </w:tcPr>
          <w:p w14:paraId="11453DF9"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YH-400V- 1*50mm²</w:t>
            </w:r>
          </w:p>
        </w:tc>
        <w:tc>
          <w:tcPr>
            <w:tcW w:w="709" w:type="dxa"/>
            <w:vAlign w:val="center"/>
          </w:tcPr>
          <w:p w14:paraId="28673554"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1A759004"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根</w:t>
            </w:r>
          </w:p>
        </w:tc>
        <w:tc>
          <w:tcPr>
            <w:tcW w:w="2774" w:type="dxa"/>
            <w:vAlign w:val="center"/>
          </w:tcPr>
          <w:p w14:paraId="2B229B48" w14:textId="1E7369C9"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2米/根（</w:t>
            </w:r>
            <w:r w:rsidR="00AA558B">
              <w:rPr>
                <w:rFonts w:ascii="仿宋_GB2312" w:eastAsia="仿宋_GB2312" w:hAnsi="仿宋_GB2312" w:cs="仿宋_GB2312" w:hint="eastAsia"/>
              </w:rPr>
              <w:t>每根线每端1</w:t>
            </w:r>
            <w:r>
              <w:rPr>
                <w:rFonts w:ascii="仿宋_GB2312" w:eastAsia="仿宋_GB2312" w:hAnsi="仿宋_GB2312" w:cs="仿宋_GB2312" w:hint="eastAsia"/>
              </w:rPr>
              <w:t>铜线鼻</w:t>
            </w:r>
            <w:r w:rsidR="00AA558B">
              <w:rPr>
                <w:rFonts w:ascii="仿宋_GB2312" w:eastAsia="仿宋_GB2312" w:hAnsi="仿宋_GB2312" w:cs="仿宋_GB2312" w:hint="eastAsia"/>
              </w:rPr>
              <w:t>子</w:t>
            </w:r>
            <w:r>
              <w:rPr>
                <w:rFonts w:ascii="仿宋_GB2312" w:eastAsia="仿宋_GB2312" w:hAnsi="仿宋_GB2312" w:cs="仿宋_GB2312" w:hint="eastAsia"/>
              </w:rPr>
              <w:t>）</w:t>
            </w:r>
          </w:p>
        </w:tc>
      </w:tr>
      <w:tr w:rsidR="00FB736D" w14:paraId="2BA989CC" w14:textId="77777777">
        <w:trPr>
          <w:trHeight w:hRule="exact" w:val="799"/>
          <w:jc w:val="center"/>
        </w:trPr>
        <w:tc>
          <w:tcPr>
            <w:tcW w:w="720" w:type="dxa"/>
            <w:vMerge/>
            <w:vAlign w:val="center"/>
          </w:tcPr>
          <w:p w14:paraId="03626027" w14:textId="77777777" w:rsidR="00FB736D" w:rsidRDefault="00FB736D" w:rsidP="00951475">
            <w:pPr>
              <w:spacing w:line="276" w:lineRule="auto"/>
              <w:jc w:val="center"/>
              <w:rPr>
                <w:rFonts w:ascii="仿宋_GB2312" w:eastAsia="仿宋_GB2312" w:hAnsi="仿宋_GB2312" w:cs="仿宋_GB2312" w:hint="eastAsia"/>
              </w:rPr>
            </w:pPr>
          </w:p>
        </w:tc>
        <w:tc>
          <w:tcPr>
            <w:tcW w:w="405" w:type="dxa"/>
            <w:vMerge/>
            <w:vAlign w:val="center"/>
          </w:tcPr>
          <w:p w14:paraId="700F57C9" w14:textId="77777777" w:rsidR="00FB736D" w:rsidRDefault="00FB736D" w:rsidP="00951475">
            <w:pPr>
              <w:spacing w:line="276" w:lineRule="auto"/>
              <w:jc w:val="center"/>
              <w:rPr>
                <w:rFonts w:ascii="仿宋_GB2312" w:eastAsia="仿宋_GB2312" w:hAnsi="仿宋_GB2312" w:cs="仿宋_GB2312" w:hint="eastAsia"/>
              </w:rPr>
            </w:pPr>
          </w:p>
        </w:tc>
        <w:tc>
          <w:tcPr>
            <w:tcW w:w="1136" w:type="dxa"/>
            <w:vAlign w:val="center"/>
          </w:tcPr>
          <w:p w14:paraId="17A7ACE3"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焊接把线</w:t>
            </w:r>
          </w:p>
        </w:tc>
        <w:tc>
          <w:tcPr>
            <w:tcW w:w="2786" w:type="dxa"/>
            <w:vAlign w:val="center"/>
          </w:tcPr>
          <w:p w14:paraId="16A0457A"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YH-400V- 1*50mm²</w:t>
            </w:r>
          </w:p>
        </w:tc>
        <w:tc>
          <w:tcPr>
            <w:tcW w:w="709" w:type="dxa"/>
            <w:vAlign w:val="center"/>
          </w:tcPr>
          <w:p w14:paraId="1D9617F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22220C84"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根</w:t>
            </w:r>
          </w:p>
        </w:tc>
        <w:tc>
          <w:tcPr>
            <w:tcW w:w="2774" w:type="dxa"/>
            <w:vAlign w:val="center"/>
          </w:tcPr>
          <w:p w14:paraId="0F46D6C2" w14:textId="251F7755"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15米/根（</w:t>
            </w:r>
            <w:r w:rsidR="00AA558B">
              <w:rPr>
                <w:rFonts w:ascii="仿宋_GB2312" w:eastAsia="仿宋_GB2312" w:hAnsi="仿宋_GB2312" w:cs="仿宋_GB2312" w:hint="eastAsia"/>
              </w:rPr>
              <w:t>每根线每端1铜线鼻子</w:t>
            </w:r>
            <w:r>
              <w:rPr>
                <w:rFonts w:ascii="仿宋_GB2312" w:eastAsia="仿宋_GB2312" w:hAnsi="仿宋_GB2312" w:cs="仿宋_GB2312" w:hint="eastAsia"/>
              </w:rPr>
              <w:t>）</w:t>
            </w:r>
          </w:p>
        </w:tc>
      </w:tr>
      <w:tr w:rsidR="00FB736D" w14:paraId="432184FB" w14:textId="77777777">
        <w:trPr>
          <w:trHeight w:hRule="exact" w:val="699"/>
          <w:jc w:val="center"/>
        </w:trPr>
        <w:tc>
          <w:tcPr>
            <w:tcW w:w="720" w:type="dxa"/>
            <w:vMerge/>
            <w:vAlign w:val="center"/>
          </w:tcPr>
          <w:p w14:paraId="22182F3A" w14:textId="77777777" w:rsidR="00FB736D" w:rsidRDefault="00FB736D" w:rsidP="00951475">
            <w:pPr>
              <w:spacing w:line="276" w:lineRule="auto"/>
              <w:jc w:val="center"/>
              <w:rPr>
                <w:rFonts w:ascii="仿宋_GB2312" w:eastAsia="仿宋_GB2312" w:hAnsi="仿宋_GB2312" w:cs="仿宋_GB2312" w:hint="eastAsia"/>
              </w:rPr>
            </w:pPr>
          </w:p>
        </w:tc>
        <w:tc>
          <w:tcPr>
            <w:tcW w:w="405" w:type="dxa"/>
            <w:vMerge/>
            <w:vAlign w:val="center"/>
          </w:tcPr>
          <w:p w14:paraId="14D88EED" w14:textId="77777777" w:rsidR="00FB736D" w:rsidRDefault="00FB736D" w:rsidP="00951475">
            <w:pPr>
              <w:spacing w:line="276" w:lineRule="auto"/>
              <w:jc w:val="center"/>
              <w:rPr>
                <w:rFonts w:ascii="仿宋_GB2312" w:eastAsia="仿宋_GB2312" w:hAnsi="仿宋_GB2312" w:cs="仿宋_GB2312" w:hint="eastAsia"/>
              </w:rPr>
            </w:pPr>
          </w:p>
        </w:tc>
        <w:tc>
          <w:tcPr>
            <w:tcW w:w="1136" w:type="dxa"/>
            <w:vAlign w:val="center"/>
          </w:tcPr>
          <w:p w14:paraId="52EFDF2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电源线</w:t>
            </w:r>
          </w:p>
        </w:tc>
        <w:tc>
          <w:tcPr>
            <w:tcW w:w="2786" w:type="dxa"/>
            <w:vAlign w:val="center"/>
          </w:tcPr>
          <w:p w14:paraId="5751D3AE"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YH-400V- 3*6+1*4</w:t>
            </w:r>
          </w:p>
        </w:tc>
        <w:tc>
          <w:tcPr>
            <w:tcW w:w="709" w:type="dxa"/>
            <w:vAlign w:val="center"/>
          </w:tcPr>
          <w:p w14:paraId="7932B098"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28ADB720"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根</w:t>
            </w:r>
          </w:p>
        </w:tc>
        <w:tc>
          <w:tcPr>
            <w:tcW w:w="2774" w:type="dxa"/>
            <w:vAlign w:val="center"/>
          </w:tcPr>
          <w:p w14:paraId="2B56FC80" w14:textId="661F95DB"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3米/根（</w:t>
            </w:r>
            <w:r w:rsidR="00AA558B">
              <w:rPr>
                <w:rFonts w:ascii="仿宋_GB2312" w:eastAsia="仿宋_GB2312" w:hAnsi="仿宋_GB2312" w:cs="仿宋_GB2312" w:hint="eastAsia"/>
              </w:rPr>
              <w:t>每根线每端1铜线鼻子</w:t>
            </w:r>
            <w:r>
              <w:rPr>
                <w:rFonts w:ascii="仿宋_GB2312" w:eastAsia="仿宋_GB2312" w:hAnsi="仿宋_GB2312" w:cs="仿宋_GB2312" w:hint="eastAsia"/>
              </w:rPr>
              <w:t>）</w:t>
            </w:r>
          </w:p>
        </w:tc>
      </w:tr>
      <w:tr w:rsidR="00FB736D" w14:paraId="15E6AEC6" w14:textId="77777777">
        <w:trPr>
          <w:trHeight w:hRule="exact" w:val="699"/>
          <w:jc w:val="center"/>
        </w:trPr>
        <w:tc>
          <w:tcPr>
            <w:tcW w:w="720" w:type="dxa"/>
            <w:vAlign w:val="center"/>
          </w:tcPr>
          <w:p w14:paraId="77F759C9" w14:textId="77777777" w:rsidR="00FB736D" w:rsidRDefault="00FB736D" w:rsidP="00951475">
            <w:pPr>
              <w:spacing w:line="276" w:lineRule="auto"/>
              <w:jc w:val="center"/>
              <w:rPr>
                <w:rFonts w:ascii="仿宋_GB2312" w:eastAsia="仿宋_GB2312" w:hAnsi="仿宋_GB2312" w:cs="仿宋_GB2312" w:hint="eastAsia"/>
              </w:rPr>
            </w:pPr>
          </w:p>
        </w:tc>
        <w:tc>
          <w:tcPr>
            <w:tcW w:w="405" w:type="dxa"/>
            <w:vAlign w:val="center"/>
          </w:tcPr>
          <w:p w14:paraId="673C7498" w14:textId="77777777" w:rsidR="00FB736D" w:rsidRDefault="00FB736D" w:rsidP="00951475">
            <w:pPr>
              <w:spacing w:line="276" w:lineRule="auto"/>
              <w:jc w:val="center"/>
              <w:rPr>
                <w:rFonts w:ascii="仿宋_GB2312" w:eastAsia="仿宋_GB2312" w:hAnsi="仿宋_GB2312" w:cs="仿宋_GB2312" w:hint="eastAsia"/>
              </w:rPr>
            </w:pPr>
          </w:p>
        </w:tc>
        <w:tc>
          <w:tcPr>
            <w:tcW w:w="1136" w:type="dxa"/>
            <w:vAlign w:val="center"/>
          </w:tcPr>
          <w:p w14:paraId="1551DFBC"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流量计</w:t>
            </w:r>
          </w:p>
        </w:tc>
        <w:tc>
          <w:tcPr>
            <w:tcW w:w="2786" w:type="dxa"/>
            <w:vAlign w:val="center"/>
          </w:tcPr>
          <w:p w14:paraId="0100F416"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节气功能</w:t>
            </w:r>
          </w:p>
        </w:tc>
        <w:tc>
          <w:tcPr>
            <w:tcW w:w="709" w:type="dxa"/>
            <w:vAlign w:val="center"/>
          </w:tcPr>
          <w:p w14:paraId="1CA099BB"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40</w:t>
            </w:r>
          </w:p>
        </w:tc>
        <w:tc>
          <w:tcPr>
            <w:tcW w:w="709" w:type="dxa"/>
            <w:vAlign w:val="center"/>
          </w:tcPr>
          <w:p w14:paraId="58365514" w14:textId="4B325B80" w:rsidR="00FB736D" w:rsidRDefault="00CE22C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套</w:t>
            </w:r>
          </w:p>
        </w:tc>
        <w:tc>
          <w:tcPr>
            <w:tcW w:w="2774" w:type="dxa"/>
            <w:vAlign w:val="center"/>
          </w:tcPr>
          <w:p w14:paraId="376AC3CF" w14:textId="77777777" w:rsidR="00FB736D" w:rsidRDefault="00953AE9" w:rsidP="00951475">
            <w:pPr>
              <w:spacing w:line="276" w:lineRule="auto"/>
              <w:jc w:val="center"/>
              <w:rPr>
                <w:rFonts w:ascii="仿宋_GB2312" w:eastAsia="仿宋_GB2312" w:hAnsi="仿宋_GB2312" w:cs="仿宋_GB2312" w:hint="eastAsia"/>
              </w:rPr>
            </w:pPr>
            <w:r>
              <w:rPr>
                <w:rFonts w:ascii="仿宋_GB2312" w:eastAsia="仿宋_GB2312" w:hAnsi="仿宋_GB2312" w:cs="仿宋_GB2312" w:hint="eastAsia"/>
              </w:rPr>
              <w:t>与我公司配套使用</w:t>
            </w:r>
          </w:p>
        </w:tc>
      </w:tr>
    </w:tbl>
    <w:p w14:paraId="4DCB9BD9" w14:textId="77777777" w:rsidR="00FB736D" w:rsidRPr="00951475" w:rsidRDefault="00953AE9" w:rsidP="00951475">
      <w:pPr>
        <w:pStyle w:val="a0"/>
        <w:spacing w:after="156" w:line="276" w:lineRule="auto"/>
        <w:rPr>
          <w:rFonts w:asciiTheme="minorEastAsia" w:eastAsiaTheme="minorEastAsia" w:hAnsiTheme="minorEastAsia" w:cs="仿宋" w:hint="eastAsia"/>
          <w:b/>
          <w:bCs/>
          <w:szCs w:val="32"/>
        </w:rPr>
      </w:pPr>
      <w:r w:rsidRPr="00951475">
        <w:rPr>
          <w:rFonts w:asciiTheme="minorEastAsia" w:eastAsiaTheme="minorEastAsia" w:hAnsiTheme="minorEastAsia" w:cs="仿宋" w:hint="eastAsia"/>
          <w:b/>
          <w:bCs/>
          <w:szCs w:val="32"/>
        </w:rPr>
        <w:t>八、质量保证、试验与验收</w:t>
      </w:r>
      <w:r w:rsidRPr="00951475">
        <w:rPr>
          <w:rFonts w:asciiTheme="minorEastAsia" w:eastAsiaTheme="minorEastAsia" w:hAnsiTheme="minorEastAsia" w:cs="仿宋"/>
          <w:b/>
          <w:bCs/>
          <w:szCs w:val="32"/>
        </w:rPr>
        <w:t xml:space="preserve"> </w:t>
      </w:r>
    </w:p>
    <w:p w14:paraId="1726BD55" w14:textId="6F34C9FD"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1</w:t>
      </w:r>
      <w:r>
        <w:rPr>
          <w:rFonts w:ascii="宋体" w:hAnsi="宋体"/>
          <w:spacing w:val="4"/>
          <w:sz w:val="24"/>
          <w:szCs w:val="22"/>
        </w:rPr>
        <w:t>.</w:t>
      </w:r>
      <w:r w:rsidR="00953AE9" w:rsidRPr="00C57F6A">
        <w:rPr>
          <w:rFonts w:ascii="宋体" w:hAnsi="宋体" w:hint="eastAsia"/>
          <w:spacing w:val="4"/>
          <w:sz w:val="24"/>
          <w:szCs w:val="22"/>
        </w:rPr>
        <w:t>质量保证：设备整机保修期不低于 24个月，自设备验收合格之日起计算。保修期内免费维修或更换故障零部件。</w:t>
      </w:r>
    </w:p>
    <w:p w14:paraId="443A3621" w14:textId="4948B2B2"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2</w:t>
      </w:r>
      <w:r>
        <w:rPr>
          <w:rFonts w:ascii="宋体" w:hAnsi="宋体"/>
          <w:spacing w:val="4"/>
          <w:sz w:val="24"/>
          <w:szCs w:val="22"/>
        </w:rPr>
        <w:t>.</w:t>
      </w:r>
      <w:r w:rsidR="00953AE9" w:rsidRPr="00C57F6A">
        <w:rPr>
          <w:rFonts w:ascii="宋体" w:hAnsi="宋体" w:hint="eastAsia"/>
          <w:spacing w:val="4"/>
          <w:sz w:val="24"/>
          <w:szCs w:val="22"/>
        </w:rPr>
        <w:t>出厂试验：投标方须在出厂前进行100%检验，并提供包括但不限于：绝缘电阻测试、耐压测试、空载/负载性能测试、连续焊接温升测试等报告。</w:t>
      </w:r>
    </w:p>
    <w:p w14:paraId="083B5813" w14:textId="5A4DB17D"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3</w:t>
      </w:r>
      <w:r>
        <w:rPr>
          <w:rFonts w:ascii="宋体" w:hAnsi="宋体"/>
          <w:spacing w:val="4"/>
          <w:sz w:val="24"/>
          <w:szCs w:val="22"/>
        </w:rPr>
        <w:t>.</w:t>
      </w:r>
      <w:r w:rsidR="00953AE9" w:rsidRPr="00C57F6A">
        <w:rPr>
          <w:rFonts w:ascii="宋体" w:hAnsi="宋体" w:hint="eastAsia"/>
          <w:spacing w:val="4"/>
          <w:sz w:val="24"/>
          <w:szCs w:val="22"/>
        </w:rPr>
        <w:t xml:space="preserve">到货验收：开箱验收，设备到达现场后，双方共同开箱，检查设备外观、型号、配置是否与合同一致。 </w:t>
      </w:r>
    </w:p>
    <w:p w14:paraId="67AE7A56" w14:textId="7BF22E06" w:rsidR="00FB736D" w:rsidRPr="00C57F6A" w:rsidRDefault="00951475" w:rsidP="00951475">
      <w:pPr>
        <w:spacing w:line="276" w:lineRule="auto"/>
        <w:ind w:firstLineChars="200" w:firstLine="496"/>
        <w:rPr>
          <w:rFonts w:ascii="宋体" w:hAnsi="宋体" w:hint="eastAsia"/>
          <w:spacing w:val="4"/>
          <w:sz w:val="24"/>
          <w:szCs w:val="22"/>
        </w:rPr>
      </w:pPr>
      <w:r>
        <w:rPr>
          <w:rFonts w:ascii="宋体" w:hAnsi="宋体" w:hint="eastAsia"/>
          <w:spacing w:val="4"/>
          <w:sz w:val="24"/>
          <w:szCs w:val="22"/>
        </w:rPr>
        <w:t>4</w:t>
      </w:r>
      <w:r>
        <w:rPr>
          <w:rFonts w:ascii="宋体" w:hAnsi="宋体"/>
          <w:spacing w:val="4"/>
          <w:sz w:val="24"/>
          <w:szCs w:val="22"/>
        </w:rPr>
        <w:t>.</w:t>
      </w:r>
      <w:r w:rsidR="00953AE9" w:rsidRPr="00C57F6A">
        <w:rPr>
          <w:rFonts w:ascii="宋体" w:hAnsi="宋体" w:hint="eastAsia"/>
          <w:spacing w:val="4"/>
          <w:sz w:val="24"/>
          <w:szCs w:val="22"/>
        </w:rPr>
        <w:t>最终验收：设备安装调试后，在招标方现场进行性能考核。焊机应在额定参数下连续稳定工作不低于30分钟，焊接效果（电弧稳定性、飞溅大小、成型外观）满足招标方工艺要求。</w:t>
      </w:r>
    </w:p>
    <w:p w14:paraId="2B98203E" w14:textId="77777777" w:rsidR="00FB736D" w:rsidRPr="00143B31" w:rsidRDefault="00FB736D" w:rsidP="00143B31">
      <w:pPr>
        <w:spacing w:line="360" w:lineRule="auto"/>
        <w:rPr>
          <w:rFonts w:ascii="仿宋_GB2312" w:eastAsia="仿宋_GB2312" w:hAnsi="仿宋_GB2312" w:cs="仿宋_GB2312" w:hint="eastAsia"/>
          <w:sz w:val="24"/>
          <w:szCs w:val="24"/>
        </w:rPr>
      </w:pPr>
    </w:p>
    <w:p w14:paraId="0619ACB0" w14:textId="77777777" w:rsidR="00FB736D" w:rsidRDefault="00FB736D">
      <w:pPr>
        <w:pStyle w:val="ae"/>
        <w:spacing w:line="380" w:lineRule="exact"/>
        <w:rPr>
          <w:rFonts w:hAnsi="宋体" w:cs="宋体" w:hint="eastAsia"/>
          <w:b/>
          <w:bCs/>
          <w:color w:val="000000"/>
          <w:sz w:val="24"/>
          <w:szCs w:val="24"/>
        </w:rPr>
      </w:pPr>
    </w:p>
    <w:p w14:paraId="22029E53" w14:textId="69693C7D" w:rsidR="00FB736D" w:rsidRDefault="00FB736D" w:rsidP="00DB78A8">
      <w:pPr>
        <w:pStyle w:val="ae"/>
        <w:spacing w:line="380" w:lineRule="exact"/>
        <w:rPr>
          <w:rFonts w:hAnsi="宋体" w:cs="宋体" w:hint="eastAsia"/>
          <w:b/>
          <w:bCs/>
          <w:color w:val="000000"/>
          <w:sz w:val="24"/>
          <w:szCs w:val="24"/>
        </w:rPr>
      </w:pPr>
    </w:p>
    <w:p w14:paraId="05428598" w14:textId="640BC732" w:rsidR="00DB78A8" w:rsidRDefault="00DB78A8" w:rsidP="00DB78A8">
      <w:pPr>
        <w:pStyle w:val="ae"/>
        <w:spacing w:line="380" w:lineRule="exact"/>
        <w:rPr>
          <w:rFonts w:hAnsi="宋体" w:cs="宋体" w:hint="eastAsia"/>
          <w:b/>
          <w:bCs/>
          <w:color w:val="000000"/>
          <w:sz w:val="24"/>
          <w:szCs w:val="24"/>
        </w:rPr>
      </w:pPr>
    </w:p>
    <w:p w14:paraId="32E5C519" w14:textId="33C71431" w:rsidR="00DB78A8" w:rsidRDefault="00DB78A8" w:rsidP="00DB78A8">
      <w:pPr>
        <w:pStyle w:val="ae"/>
        <w:spacing w:line="380" w:lineRule="exact"/>
        <w:rPr>
          <w:rFonts w:hAnsi="宋体" w:cs="宋体" w:hint="eastAsia"/>
          <w:b/>
          <w:bCs/>
          <w:color w:val="000000"/>
          <w:sz w:val="24"/>
          <w:szCs w:val="24"/>
        </w:rPr>
      </w:pPr>
    </w:p>
    <w:p w14:paraId="775E79E8" w14:textId="77777777" w:rsidR="00DB78A8" w:rsidRDefault="00DB78A8" w:rsidP="00DB78A8">
      <w:pPr>
        <w:pStyle w:val="ae"/>
        <w:spacing w:line="380" w:lineRule="exact"/>
        <w:rPr>
          <w:rFonts w:hAnsi="宋体" w:cs="宋体" w:hint="eastAsia"/>
          <w:b/>
          <w:bCs/>
          <w:color w:val="000000"/>
          <w:sz w:val="24"/>
          <w:szCs w:val="24"/>
        </w:rPr>
      </w:pPr>
    </w:p>
    <w:p w14:paraId="7E5F8D52" w14:textId="77777777" w:rsidR="00FB736D" w:rsidRDefault="00FB736D">
      <w:pPr>
        <w:pStyle w:val="ae"/>
        <w:spacing w:line="400" w:lineRule="exact"/>
        <w:jc w:val="left"/>
        <w:rPr>
          <w:rFonts w:asciiTheme="minorEastAsia" w:eastAsiaTheme="minorEastAsia" w:hAnsiTheme="minorEastAsia" w:cs="宋体" w:hint="eastAsia"/>
          <w:b/>
          <w:bCs/>
          <w:sz w:val="24"/>
          <w:szCs w:val="24"/>
        </w:rPr>
      </w:pPr>
    </w:p>
    <w:p w14:paraId="32BD7BB9" w14:textId="77777777" w:rsidR="00FB736D" w:rsidRDefault="00953AE9">
      <w:pPr>
        <w:pStyle w:val="ae"/>
        <w:spacing w:line="420" w:lineRule="exact"/>
        <w:jc w:val="center"/>
        <w:rPr>
          <w:rFonts w:hAnsi="宋体" w:cs="宋体" w:hint="eastAsia"/>
          <w:b/>
          <w:bCs/>
          <w:color w:val="000000"/>
          <w:sz w:val="36"/>
          <w:szCs w:val="36"/>
        </w:rPr>
      </w:pPr>
      <w:r>
        <w:rPr>
          <w:rFonts w:hAnsi="宋体" w:cs="宋体" w:hint="eastAsia"/>
          <w:b/>
          <w:bCs/>
          <w:color w:val="000000"/>
          <w:sz w:val="36"/>
          <w:szCs w:val="36"/>
        </w:rPr>
        <w:t>第四部分 附件（投标文件格式）</w:t>
      </w:r>
    </w:p>
    <w:p w14:paraId="2A4048A4" w14:textId="77777777" w:rsidR="00FB736D" w:rsidRDefault="00FB736D">
      <w:pPr>
        <w:spacing w:line="420" w:lineRule="exact"/>
        <w:ind w:firstLineChars="252" w:firstLine="625"/>
        <w:rPr>
          <w:rFonts w:ascii="宋体" w:hAnsi="宋体" w:cs="宋体" w:hint="eastAsia"/>
          <w:spacing w:val="4"/>
          <w:sz w:val="24"/>
          <w:szCs w:val="22"/>
        </w:rPr>
      </w:pPr>
    </w:p>
    <w:p w14:paraId="7F2F8CA6"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说明：</w:t>
      </w:r>
    </w:p>
    <w:p w14:paraId="5E33AAAC"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1、投标人须认真填写和提交本部分中的附件文件；</w:t>
      </w:r>
    </w:p>
    <w:p w14:paraId="7F2777C0"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2、对附件文件中所要求的内容应给予明确的答复；</w:t>
      </w:r>
    </w:p>
    <w:p w14:paraId="2829F6D7"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3、附件文件的签字人应保证其对一切问题的答复、所做的声明及出具的资格资质文件、资料等具有真实性和准确性；</w:t>
      </w:r>
    </w:p>
    <w:p w14:paraId="6CEF53C5"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4、招标人将对投标人提交的文件、资料等内容予以保密，但不退还；</w:t>
      </w:r>
    </w:p>
    <w:p w14:paraId="346D9937" w14:textId="77777777" w:rsidR="00FB736D" w:rsidRDefault="00953AE9">
      <w:pPr>
        <w:spacing w:line="420" w:lineRule="exact"/>
        <w:ind w:firstLineChars="252" w:firstLine="625"/>
        <w:rPr>
          <w:rFonts w:ascii="宋体" w:hAnsi="宋体" w:cs="宋体" w:hint="eastAsia"/>
          <w:spacing w:val="4"/>
          <w:sz w:val="24"/>
          <w:szCs w:val="22"/>
        </w:rPr>
      </w:pPr>
      <w:r>
        <w:rPr>
          <w:rFonts w:ascii="宋体" w:hAnsi="宋体" w:cs="宋体" w:hint="eastAsia"/>
          <w:spacing w:val="4"/>
          <w:sz w:val="24"/>
          <w:szCs w:val="22"/>
        </w:rPr>
        <w:t>5、所有附件文件应以中文书写，作为投标文件的组成部分。</w:t>
      </w:r>
    </w:p>
    <w:p w14:paraId="1107D0E7" w14:textId="7E77BEE0" w:rsidR="00FB736D" w:rsidRDefault="00FB736D">
      <w:pPr>
        <w:pStyle w:val="ae"/>
        <w:spacing w:line="360" w:lineRule="auto"/>
        <w:rPr>
          <w:rFonts w:asciiTheme="minorEastAsia" w:eastAsiaTheme="minorEastAsia" w:hAnsiTheme="minorEastAsia" w:cs="宋体" w:hint="eastAsia"/>
          <w:b/>
          <w:bCs/>
          <w:color w:val="000000"/>
          <w:sz w:val="24"/>
          <w:szCs w:val="24"/>
        </w:rPr>
      </w:pPr>
    </w:p>
    <w:p w14:paraId="52E2927B" w14:textId="591A634E" w:rsidR="00DB78A8" w:rsidRDefault="00DB78A8">
      <w:pPr>
        <w:pStyle w:val="ae"/>
        <w:spacing w:line="360" w:lineRule="auto"/>
        <w:rPr>
          <w:rFonts w:asciiTheme="minorEastAsia" w:eastAsiaTheme="minorEastAsia" w:hAnsiTheme="minorEastAsia" w:cs="宋体" w:hint="eastAsia"/>
          <w:b/>
          <w:bCs/>
          <w:color w:val="000000"/>
          <w:sz w:val="24"/>
          <w:szCs w:val="24"/>
        </w:rPr>
      </w:pPr>
    </w:p>
    <w:p w14:paraId="64609361" w14:textId="6802ED97" w:rsidR="00DB78A8" w:rsidRDefault="00DB78A8">
      <w:pPr>
        <w:pStyle w:val="ae"/>
        <w:spacing w:line="360" w:lineRule="auto"/>
        <w:rPr>
          <w:rFonts w:asciiTheme="minorEastAsia" w:eastAsiaTheme="minorEastAsia" w:hAnsiTheme="minorEastAsia" w:cs="宋体" w:hint="eastAsia"/>
          <w:b/>
          <w:bCs/>
          <w:color w:val="000000"/>
          <w:sz w:val="24"/>
          <w:szCs w:val="24"/>
        </w:rPr>
      </w:pPr>
    </w:p>
    <w:p w14:paraId="5361B5A3" w14:textId="66820AC0" w:rsidR="00DB78A8" w:rsidRDefault="00DB78A8">
      <w:pPr>
        <w:pStyle w:val="ae"/>
        <w:spacing w:line="360" w:lineRule="auto"/>
        <w:rPr>
          <w:rFonts w:asciiTheme="minorEastAsia" w:eastAsiaTheme="minorEastAsia" w:hAnsiTheme="minorEastAsia" w:cs="宋体" w:hint="eastAsia"/>
          <w:b/>
          <w:bCs/>
          <w:color w:val="000000"/>
          <w:sz w:val="24"/>
          <w:szCs w:val="24"/>
        </w:rPr>
      </w:pPr>
    </w:p>
    <w:p w14:paraId="230AD538"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06882256"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40838B34"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7D5D3DCA"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2D79C0B0"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218BA0BA"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4CDCC852"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4048A7D9"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6D618C57"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2B0C8665"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20C79CF8"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650FB3E3" w14:textId="77777777" w:rsidR="0037160B" w:rsidRDefault="0037160B">
      <w:pPr>
        <w:pStyle w:val="ae"/>
        <w:spacing w:line="360" w:lineRule="auto"/>
        <w:rPr>
          <w:rFonts w:asciiTheme="minorEastAsia" w:eastAsiaTheme="minorEastAsia" w:hAnsiTheme="minorEastAsia" w:cs="宋体" w:hint="eastAsia"/>
          <w:b/>
          <w:bCs/>
          <w:color w:val="000000"/>
          <w:sz w:val="24"/>
          <w:szCs w:val="24"/>
        </w:rPr>
      </w:pPr>
    </w:p>
    <w:p w14:paraId="364B79DD" w14:textId="77777777" w:rsidR="00DB78A8" w:rsidRDefault="00DB78A8">
      <w:pPr>
        <w:pStyle w:val="ae"/>
        <w:spacing w:line="360" w:lineRule="auto"/>
        <w:rPr>
          <w:rFonts w:asciiTheme="minorEastAsia" w:eastAsiaTheme="minorEastAsia" w:hAnsiTheme="minorEastAsia" w:cs="宋体" w:hint="eastAsia"/>
          <w:b/>
          <w:bCs/>
          <w:color w:val="000000"/>
          <w:sz w:val="24"/>
          <w:szCs w:val="24"/>
        </w:rPr>
      </w:pPr>
    </w:p>
    <w:p w14:paraId="73E5DD32" w14:textId="0238F660" w:rsidR="00FB736D" w:rsidRDefault="00953AE9">
      <w:pPr>
        <w:pStyle w:val="ae"/>
        <w:spacing w:line="360" w:lineRule="auto"/>
        <w:jc w:val="left"/>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附件</w:t>
      </w:r>
      <w:r>
        <w:rPr>
          <w:rFonts w:asciiTheme="minorEastAsia" w:eastAsiaTheme="minorEastAsia" w:hAnsiTheme="minorEastAsia"/>
          <w:b/>
          <w:bCs/>
          <w:color w:val="000000"/>
          <w:sz w:val="24"/>
          <w:szCs w:val="24"/>
        </w:rPr>
        <w:t>1</w:t>
      </w:r>
      <w:r w:rsidR="00630D62">
        <w:rPr>
          <w:rFonts w:asciiTheme="minorEastAsia" w:eastAsiaTheme="minorEastAsia" w:hAnsiTheme="minorEastAsia" w:hint="eastAsia"/>
          <w:b/>
          <w:bCs/>
          <w:color w:val="000000"/>
          <w:sz w:val="24"/>
          <w:szCs w:val="24"/>
        </w:rPr>
        <w:t>：</w:t>
      </w:r>
    </w:p>
    <w:p w14:paraId="5463B89B" w14:textId="77777777" w:rsidR="00FB736D" w:rsidRDefault="00953AE9">
      <w:pPr>
        <w:pStyle w:val="ae"/>
        <w:spacing w:line="360" w:lineRule="auto"/>
        <w:jc w:val="center"/>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投标函</w:t>
      </w:r>
    </w:p>
    <w:p w14:paraId="10ADEC73" w14:textId="77777777" w:rsidR="00FB736D" w:rsidRDefault="00953AE9">
      <w:pPr>
        <w:pStyle w:val="af7"/>
        <w:widowControl w:val="0"/>
        <w:adjustRightInd w:val="0"/>
        <w:snapToGrid w:val="0"/>
        <w:spacing w:beforeLines="30" w:before="72" w:beforeAutospacing="0" w:after="0" w:afterAutospacing="0" w:line="460" w:lineRule="exact"/>
        <w:jc w:val="both"/>
        <w:rPr>
          <w:rFonts w:hint="eastAsia"/>
          <w:szCs w:val="21"/>
        </w:rPr>
      </w:pPr>
      <w:r>
        <w:rPr>
          <w:rFonts w:hint="eastAsia"/>
          <w:szCs w:val="21"/>
          <w:lang w:bidi="ar"/>
        </w:rPr>
        <w:t>致中国重汽集团青岛重工有限公司：</w:t>
      </w:r>
    </w:p>
    <w:p w14:paraId="7B54BEF5" w14:textId="77777777" w:rsidR="00FB736D" w:rsidRDefault="00953AE9">
      <w:pPr>
        <w:spacing w:before="30" w:line="460" w:lineRule="exact"/>
        <w:ind w:firstLineChars="200" w:firstLine="480"/>
        <w:rPr>
          <w:rFonts w:ascii="宋体" w:hAnsi="宋体" w:cs="宋体" w:hint="eastAsia"/>
          <w:sz w:val="24"/>
          <w:szCs w:val="21"/>
        </w:rPr>
      </w:pPr>
      <w:r>
        <w:rPr>
          <w:rFonts w:ascii="宋体" w:hAnsi="宋体" w:cs="宋体" w:hint="eastAsia"/>
          <w:sz w:val="24"/>
          <w:szCs w:val="21"/>
          <w:lang w:bidi="ar"/>
        </w:rPr>
        <w:t>按照《中华人民共和国招标投标法》等有关法律规定，我们根据编号为</w:t>
      </w:r>
      <w:r>
        <w:rPr>
          <w:rFonts w:ascii="宋体" w:hAnsi="宋体" w:cs="宋体" w:hint="eastAsia"/>
          <w:sz w:val="24"/>
          <w:szCs w:val="21"/>
          <w:u w:val="single"/>
          <w:lang w:bidi="ar"/>
        </w:rPr>
        <w:t xml:space="preserve">     </w:t>
      </w:r>
      <w:r>
        <w:rPr>
          <w:rFonts w:ascii="宋体" w:hAnsi="宋体" w:cs="宋体" w:hint="eastAsia"/>
          <w:sz w:val="24"/>
          <w:szCs w:val="21"/>
          <w:lang w:bidi="ar"/>
        </w:rPr>
        <w:t>招标文件的要求，对</w:t>
      </w:r>
      <w:r>
        <w:rPr>
          <w:rFonts w:ascii="宋体" w:hAnsi="宋体" w:cs="宋体" w:hint="eastAsia"/>
          <w:sz w:val="24"/>
          <w:szCs w:val="21"/>
          <w:u w:val="single"/>
          <w:lang w:bidi="ar"/>
        </w:rPr>
        <w:t xml:space="preserve">（项目名称）              </w:t>
      </w:r>
      <w:r>
        <w:rPr>
          <w:rFonts w:ascii="宋体" w:hAnsi="宋体" w:cs="宋体" w:hint="eastAsia"/>
          <w:sz w:val="24"/>
          <w:szCs w:val="21"/>
          <w:lang w:bidi="ar"/>
        </w:rPr>
        <w:t>项目进行投标。由投标人</w:t>
      </w:r>
      <w:r>
        <w:rPr>
          <w:rFonts w:ascii="宋体" w:hAnsi="宋体" w:cs="宋体" w:hint="eastAsia"/>
          <w:szCs w:val="21"/>
          <w:u w:val="single"/>
          <w:lang w:bidi="ar"/>
        </w:rPr>
        <w:t xml:space="preserve">                  </w:t>
      </w:r>
      <w:r>
        <w:rPr>
          <w:rFonts w:ascii="宋体" w:hAnsi="宋体" w:cs="宋体" w:hint="eastAsia"/>
          <w:sz w:val="24"/>
          <w:szCs w:val="21"/>
          <w:u w:val="single"/>
          <w:lang w:bidi="ar"/>
        </w:rPr>
        <w:t xml:space="preserve">（全名、职务）     </w:t>
      </w:r>
      <w:r>
        <w:rPr>
          <w:rFonts w:ascii="宋体" w:hAnsi="宋体" w:cs="宋体" w:hint="eastAsia"/>
          <w:sz w:val="24"/>
          <w:szCs w:val="21"/>
          <w:lang w:bidi="ar"/>
        </w:rPr>
        <w:t>正式委托全权代表</w:t>
      </w:r>
      <w:r>
        <w:rPr>
          <w:rFonts w:ascii="宋体" w:hAnsi="宋体" w:cs="宋体" w:hint="eastAsia"/>
          <w:szCs w:val="21"/>
          <w:u w:val="single"/>
          <w:lang w:bidi="ar"/>
        </w:rPr>
        <w:t xml:space="preserve">               </w:t>
      </w:r>
      <w:r>
        <w:rPr>
          <w:rFonts w:ascii="宋体" w:hAnsi="宋体" w:cs="宋体" w:hint="eastAsia"/>
          <w:sz w:val="24"/>
          <w:szCs w:val="21"/>
          <w:lang w:bidi="ar"/>
        </w:rPr>
        <w:t>（姓名、职务）提交投标文件正本一份，副本四份，并保证所提供的全部资料的真实性、准确性。据此，签字代表宣布同意如下：</w:t>
      </w:r>
    </w:p>
    <w:p w14:paraId="7D2EAC45" w14:textId="77777777" w:rsidR="00FB736D" w:rsidRDefault="00953AE9">
      <w:pPr>
        <w:tabs>
          <w:tab w:val="left" w:pos="105"/>
        </w:tabs>
        <w:adjustRightInd w:val="0"/>
        <w:snapToGrid w:val="0"/>
        <w:spacing w:beforeLines="30" w:before="72" w:line="460" w:lineRule="exact"/>
        <w:ind w:firstLineChars="200" w:firstLine="480"/>
        <w:rPr>
          <w:rFonts w:ascii="宋体" w:hAnsi="宋体" w:cs="宋体" w:hint="eastAsia"/>
          <w:bCs/>
          <w:sz w:val="24"/>
          <w:szCs w:val="21"/>
        </w:rPr>
      </w:pPr>
      <w:r>
        <w:rPr>
          <w:rFonts w:ascii="宋体" w:hAnsi="宋体" w:cs="宋体" w:hint="eastAsia"/>
          <w:bCs/>
          <w:sz w:val="24"/>
          <w:szCs w:val="21"/>
          <w:lang w:bidi="ar"/>
        </w:rPr>
        <w:t>（1）</w:t>
      </w:r>
      <w:r>
        <w:rPr>
          <w:rFonts w:ascii="宋体" w:hAnsi="宋体" w:cs="宋体" w:hint="eastAsia"/>
          <w:sz w:val="24"/>
          <w:szCs w:val="21"/>
          <w:lang w:bidi="ar"/>
        </w:rPr>
        <w:t>如果我方的投标文件被接受，我方将履行招标文件中规定的每一项要求，并按我方投标文件中的承诺按期、保质、保量提供货物。</w:t>
      </w:r>
    </w:p>
    <w:p w14:paraId="0293C93B" w14:textId="77777777" w:rsidR="00FB736D" w:rsidRDefault="00953AE9">
      <w:pPr>
        <w:tabs>
          <w:tab w:val="left" w:pos="105"/>
        </w:tabs>
        <w:adjustRightInd w:val="0"/>
        <w:snapToGrid w:val="0"/>
        <w:spacing w:beforeLines="30" w:before="72" w:line="460" w:lineRule="exact"/>
        <w:ind w:firstLineChars="200" w:firstLine="480"/>
        <w:rPr>
          <w:rFonts w:ascii="宋体" w:hAnsi="宋体" w:cs="宋体" w:hint="eastAsia"/>
          <w:bCs/>
          <w:sz w:val="24"/>
          <w:szCs w:val="21"/>
        </w:rPr>
      </w:pPr>
      <w:r>
        <w:rPr>
          <w:rFonts w:ascii="宋体" w:hAnsi="宋体" w:cs="宋体" w:hint="eastAsia"/>
          <w:bCs/>
          <w:sz w:val="24"/>
          <w:szCs w:val="21"/>
          <w:lang w:bidi="ar"/>
        </w:rPr>
        <w:t>（2）</w:t>
      </w:r>
      <w:r>
        <w:rPr>
          <w:rFonts w:ascii="宋体" w:hAnsi="宋体" w:cs="宋体" w:hint="eastAsia"/>
          <w:sz w:val="24"/>
          <w:szCs w:val="21"/>
          <w:lang w:bidi="ar"/>
        </w:rPr>
        <w:t>我方理解，最低报价不是中标的唯一条件，你们有选择中标人的权利。</w:t>
      </w:r>
    </w:p>
    <w:p w14:paraId="7A9BA124"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sz w:val="24"/>
          <w:szCs w:val="21"/>
          <w:lang w:bidi="ar"/>
        </w:rPr>
        <w:t>（3）我方已详细检查所有招标文件、附件以及所提供的参考文件等，因模糊和误解产生的一切后果，由我方自负。</w:t>
      </w:r>
    </w:p>
    <w:p w14:paraId="3F81D193"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sz w:val="24"/>
          <w:szCs w:val="21"/>
          <w:lang w:bidi="ar"/>
        </w:rPr>
        <w:t>（4）投标文件在公开报价后90天内有效。如果我方在规定公开报价后的有效期内撤回递交投标文件，将被没收投标保证金。</w:t>
      </w:r>
    </w:p>
    <w:p w14:paraId="7251C9BE"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sz w:val="24"/>
          <w:szCs w:val="21"/>
          <w:lang w:bidi="ar"/>
        </w:rPr>
        <w:t>（5）我方同意招标人的要求，提供与递交投标文件有关的其他数据和资料。</w:t>
      </w:r>
    </w:p>
    <w:p w14:paraId="46B579F4"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bCs/>
          <w:sz w:val="24"/>
          <w:szCs w:val="21"/>
          <w:lang w:bidi="ar"/>
        </w:rPr>
        <w:t>（6）我方愿按《中华人民共和国民法典》履行自己的全部责任。</w:t>
      </w:r>
    </w:p>
    <w:p w14:paraId="3B147044"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sz w:val="24"/>
          <w:szCs w:val="21"/>
          <w:lang w:bidi="ar"/>
        </w:rPr>
        <w:lastRenderedPageBreak/>
        <w:t>（7）我方若未</w:t>
      </w:r>
      <w:r>
        <w:rPr>
          <w:rFonts w:ascii="宋体" w:hAnsi="宋体" w:cs="宋体" w:hint="eastAsia"/>
          <w:bCs/>
          <w:sz w:val="24"/>
          <w:szCs w:val="21"/>
          <w:lang w:bidi="ar"/>
        </w:rPr>
        <w:t>成为中标人</w:t>
      </w:r>
      <w:r>
        <w:rPr>
          <w:rFonts w:ascii="宋体" w:hAnsi="宋体" w:cs="宋体" w:hint="eastAsia"/>
          <w:sz w:val="24"/>
          <w:szCs w:val="21"/>
          <w:lang w:bidi="ar"/>
        </w:rPr>
        <w:t>，招标人有权不做任何解释。</w:t>
      </w:r>
    </w:p>
    <w:p w14:paraId="1A23A664" w14:textId="77777777" w:rsidR="00FB736D" w:rsidRDefault="00953AE9">
      <w:pPr>
        <w:adjustRightInd w:val="0"/>
        <w:snapToGrid w:val="0"/>
        <w:spacing w:beforeLines="30" w:before="72" w:line="460" w:lineRule="exact"/>
        <w:ind w:firstLineChars="200" w:firstLine="480"/>
        <w:rPr>
          <w:rFonts w:ascii="宋体" w:hAnsi="宋体" w:cs="宋体" w:hint="eastAsia"/>
          <w:sz w:val="24"/>
          <w:szCs w:val="21"/>
        </w:rPr>
      </w:pPr>
      <w:r>
        <w:rPr>
          <w:rFonts w:ascii="宋体" w:hAnsi="宋体" w:cs="宋体" w:hint="eastAsia"/>
          <w:sz w:val="24"/>
          <w:szCs w:val="21"/>
          <w:lang w:bidi="ar"/>
        </w:rPr>
        <w:t>（8）我方同意按招标文件规定交纳投标保证金、中标服务费，遵守贵机构有关招标的各项规定。</w:t>
      </w:r>
    </w:p>
    <w:p w14:paraId="64B2FAF4" w14:textId="77777777" w:rsidR="00FB736D" w:rsidRDefault="00953AE9">
      <w:pPr>
        <w:pStyle w:val="af7"/>
        <w:widowControl w:val="0"/>
        <w:spacing w:before="0" w:beforeAutospacing="0" w:after="0" w:afterAutospacing="0" w:line="460" w:lineRule="exact"/>
        <w:ind w:left="-2" w:firstLine="480"/>
        <w:jc w:val="both"/>
        <w:rPr>
          <w:rFonts w:hint="eastAsia"/>
          <w:szCs w:val="21"/>
        </w:rPr>
      </w:pPr>
      <w:r>
        <w:rPr>
          <w:rFonts w:hint="eastAsia"/>
          <w:szCs w:val="21"/>
          <w:lang w:bidi="ar"/>
        </w:rPr>
        <w:t>（9）与本报价有关的所有往来信函，应按下列地址进行：</w:t>
      </w:r>
    </w:p>
    <w:p w14:paraId="41525E6C"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地址：                           邮政编码：</w:t>
      </w:r>
    </w:p>
    <w:p w14:paraId="0FFD31C6"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电话：                           传真：</w:t>
      </w:r>
    </w:p>
    <w:p w14:paraId="7F6B38EA"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电子信箱：                        电子信箱：</w:t>
      </w:r>
    </w:p>
    <w:p w14:paraId="4F736DDB"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投标人全称：                     开户银行名称：</w:t>
      </w:r>
    </w:p>
    <w:p w14:paraId="1A4A4659"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公章：                           银行帐号：</w:t>
      </w:r>
    </w:p>
    <w:p w14:paraId="2E798B5E" w14:textId="77777777" w:rsidR="00FB736D" w:rsidRDefault="00953AE9">
      <w:pPr>
        <w:tabs>
          <w:tab w:val="left" w:pos="6660"/>
        </w:tabs>
        <w:adjustRightInd w:val="0"/>
        <w:snapToGrid w:val="0"/>
        <w:spacing w:beforeLines="30" w:before="72"/>
        <w:ind w:firstLineChars="300" w:firstLine="720"/>
        <w:rPr>
          <w:rFonts w:ascii="宋体" w:hAnsi="宋体" w:cs="宋体" w:hint="eastAsia"/>
          <w:sz w:val="24"/>
          <w:szCs w:val="21"/>
        </w:rPr>
      </w:pPr>
      <w:r>
        <w:rPr>
          <w:rFonts w:ascii="宋体" w:hAnsi="宋体" w:cs="宋体" w:hint="eastAsia"/>
          <w:sz w:val="24"/>
          <w:szCs w:val="21"/>
          <w:lang w:bidi="ar"/>
        </w:rPr>
        <w:t>法人代表签字：                   开户行行号：</w:t>
      </w:r>
    </w:p>
    <w:p w14:paraId="07E4501F" w14:textId="77777777" w:rsidR="00FB736D" w:rsidRDefault="00FB736D">
      <w:pPr>
        <w:pStyle w:val="af7"/>
        <w:widowControl w:val="0"/>
        <w:adjustRightInd w:val="0"/>
        <w:snapToGrid w:val="0"/>
        <w:spacing w:before="0" w:beforeAutospacing="0" w:after="0" w:afterAutospacing="0"/>
        <w:ind w:leftChars="272" w:left="571" w:firstLine="480"/>
        <w:jc w:val="right"/>
        <w:rPr>
          <w:rFonts w:hint="eastAsia"/>
          <w:szCs w:val="21"/>
        </w:rPr>
      </w:pPr>
    </w:p>
    <w:p w14:paraId="5CE266DD" w14:textId="2A2CB1F2" w:rsidR="00FB736D" w:rsidRDefault="00953AE9">
      <w:pPr>
        <w:spacing w:line="360" w:lineRule="auto"/>
        <w:ind w:left="795" w:firstLineChars="2900" w:firstLine="6960"/>
        <w:rPr>
          <w:rFonts w:ascii="宋体" w:hAnsi="宋体" w:cs="宋体" w:hint="eastAsia"/>
          <w:sz w:val="24"/>
          <w:szCs w:val="21"/>
          <w:lang w:bidi="ar"/>
        </w:rPr>
      </w:pPr>
      <w:r>
        <w:rPr>
          <w:rFonts w:ascii="宋体" w:hAnsi="宋体" w:cs="宋体" w:hint="eastAsia"/>
          <w:sz w:val="24"/>
          <w:szCs w:val="21"/>
          <w:lang w:bidi="ar"/>
        </w:rPr>
        <w:t>年  月  日</w:t>
      </w:r>
    </w:p>
    <w:p w14:paraId="5E2F1F1E" w14:textId="77777777" w:rsidR="008E3689" w:rsidRDefault="008E3689" w:rsidP="00BE795A">
      <w:pPr>
        <w:pStyle w:val="a0"/>
        <w:rPr>
          <w:lang w:bidi="ar"/>
        </w:rPr>
      </w:pPr>
    </w:p>
    <w:p w14:paraId="5B37750F" w14:textId="77777777" w:rsidR="00BE795A" w:rsidRDefault="00BE795A">
      <w:pPr>
        <w:rPr>
          <w:rFonts w:asciiTheme="minorEastAsia" w:eastAsiaTheme="minorEastAsia" w:hAnsiTheme="minorEastAsia" w:cs="宋体" w:hint="eastAsia"/>
          <w:b/>
          <w:bCs/>
          <w:color w:val="000000"/>
          <w:sz w:val="24"/>
          <w:szCs w:val="24"/>
        </w:rPr>
      </w:pPr>
    </w:p>
    <w:p w14:paraId="74910F90" w14:textId="10EC7B00"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t>附件</w:t>
      </w:r>
      <w:r>
        <w:rPr>
          <w:rFonts w:asciiTheme="minorEastAsia" w:eastAsiaTheme="minorEastAsia" w:hAnsiTheme="minorEastAsia"/>
          <w:b/>
          <w:bCs/>
          <w:color w:val="000000"/>
          <w:sz w:val="24"/>
          <w:szCs w:val="24"/>
        </w:rPr>
        <w:t>2</w:t>
      </w:r>
      <w:r w:rsidR="00630D62">
        <w:rPr>
          <w:rFonts w:asciiTheme="minorEastAsia" w:eastAsiaTheme="minorEastAsia" w:hAnsiTheme="minorEastAsia" w:hint="eastAsia"/>
          <w:b/>
          <w:bCs/>
          <w:color w:val="000000"/>
          <w:sz w:val="24"/>
          <w:szCs w:val="24"/>
        </w:rPr>
        <w:t>：</w:t>
      </w:r>
    </w:p>
    <w:p w14:paraId="2BBD50C8" w14:textId="77777777" w:rsidR="00BE795A" w:rsidRPr="00D508E7" w:rsidRDefault="00BE795A" w:rsidP="00BE795A">
      <w:pPr>
        <w:pStyle w:val="a0"/>
        <w:spacing w:line="460" w:lineRule="exact"/>
        <w:ind w:firstLine="643"/>
        <w:jc w:val="center"/>
        <w:rPr>
          <w:rFonts w:ascii="宋体" w:hAnsi="宋体" w:hint="eastAsia"/>
          <w:b/>
          <w:bCs/>
          <w:szCs w:val="32"/>
        </w:rPr>
      </w:pPr>
      <w:r w:rsidRPr="00D508E7">
        <w:rPr>
          <w:rFonts w:ascii="宋体" w:hAnsi="宋体" w:cs="宋体" w:hint="eastAsia"/>
          <w:b/>
          <w:bCs/>
          <w:szCs w:val="32"/>
        </w:rPr>
        <w:t>法定代表人授权委托书</w:t>
      </w:r>
    </w:p>
    <w:p w14:paraId="18D0C221" w14:textId="77777777" w:rsidR="00BE795A" w:rsidRPr="00D508E7" w:rsidRDefault="00BE795A" w:rsidP="00BE795A">
      <w:pPr>
        <w:pStyle w:val="a0"/>
        <w:spacing w:line="460" w:lineRule="exact"/>
        <w:ind w:firstLine="643"/>
        <w:jc w:val="center"/>
        <w:rPr>
          <w:rFonts w:ascii="宋体" w:hAnsi="宋体" w:hint="eastAsia"/>
          <w:b/>
          <w:bCs/>
          <w:szCs w:val="32"/>
        </w:rPr>
      </w:pPr>
    </w:p>
    <w:p w14:paraId="1BB42BAE" w14:textId="77777777" w:rsidR="00BE795A" w:rsidRPr="00D508E7" w:rsidRDefault="00BE795A" w:rsidP="00BE795A">
      <w:pPr>
        <w:pStyle w:val="a0"/>
        <w:spacing w:line="560" w:lineRule="exact"/>
        <w:rPr>
          <w:rFonts w:ascii="宋体" w:hAnsi="宋体" w:hint="eastAsia"/>
          <w:sz w:val="24"/>
          <w:szCs w:val="24"/>
        </w:rPr>
      </w:pPr>
      <w:r w:rsidRPr="00D508E7">
        <w:rPr>
          <w:rFonts w:ascii="宋体" w:hAnsi="宋体" w:cs="宋体" w:hint="eastAsia"/>
          <w:sz w:val="24"/>
          <w:szCs w:val="24"/>
        </w:rPr>
        <w:t>中国重汽集团青岛重工有限公司</w:t>
      </w:r>
      <w:r w:rsidRPr="00D508E7">
        <w:rPr>
          <w:rFonts w:ascii="宋体" w:hAnsi="宋体" w:cs="宋体" w:hint="eastAsia"/>
          <w:sz w:val="24"/>
          <w:szCs w:val="24"/>
        </w:rPr>
        <w:t xml:space="preserve"> </w:t>
      </w:r>
      <w:r w:rsidRPr="00D508E7">
        <w:rPr>
          <w:rFonts w:ascii="宋体" w:hAnsi="宋体" w:cs="宋体" w:hint="eastAsia"/>
          <w:sz w:val="24"/>
          <w:szCs w:val="24"/>
        </w:rPr>
        <w:t>（招标人）：</w:t>
      </w:r>
    </w:p>
    <w:p w14:paraId="69FC74D2" w14:textId="77777777" w:rsidR="00BE795A" w:rsidRPr="00D508E7" w:rsidRDefault="00BE795A" w:rsidP="00BE795A">
      <w:pPr>
        <w:pStyle w:val="a0"/>
        <w:spacing w:line="560" w:lineRule="exact"/>
        <w:ind w:firstLine="480"/>
        <w:rPr>
          <w:rFonts w:ascii="宋体" w:hAnsi="宋体" w:hint="eastAsia"/>
          <w:sz w:val="24"/>
          <w:szCs w:val="24"/>
        </w:rPr>
      </w:pPr>
      <w:r w:rsidRPr="00D508E7">
        <w:rPr>
          <w:rFonts w:ascii="宋体" w:hAnsi="宋体" w:cs="宋体"/>
          <w:sz w:val="24"/>
          <w:szCs w:val="24"/>
          <w:u w:val="single"/>
        </w:rPr>
        <w:t xml:space="preserve">    </w:t>
      </w:r>
      <w:r w:rsidRPr="00D508E7">
        <w:rPr>
          <w:rFonts w:ascii="宋体" w:hAnsi="宋体" w:cs="宋体" w:hint="eastAsia"/>
          <w:sz w:val="24"/>
          <w:szCs w:val="24"/>
          <w:u w:val="single"/>
        </w:rPr>
        <w:t xml:space="preserve">             </w:t>
      </w:r>
      <w:r w:rsidRPr="00D508E7">
        <w:rPr>
          <w:rFonts w:ascii="宋体" w:hAnsi="宋体" w:cs="宋体" w:hint="eastAsia"/>
          <w:sz w:val="24"/>
          <w:szCs w:val="24"/>
        </w:rPr>
        <w:t>（投标人名称）法定代表人</w:t>
      </w:r>
      <w:r w:rsidRPr="00D508E7">
        <w:rPr>
          <w:rFonts w:ascii="宋体" w:hAnsi="宋体" w:cs="宋体"/>
          <w:sz w:val="24"/>
          <w:szCs w:val="24"/>
          <w:u w:val="single"/>
        </w:rPr>
        <w:t xml:space="preserve"> </w:t>
      </w:r>
      <w:r w:rsidRPr="00D508E7">
        <w:rPr>
          <w:rFonts w:ascii="宋体" w:hAnsi="宋体" w:cs="宋体" w:hint="eastAsia"/>
          <w:sz w:val="24"/>
          <w:szCs w:val="24"/>
          <w:u w:val="single"/>
        </w:rPr>
        <w:t xml:space="preserve">                    </w:t>
      </w:r>
      <w:r w:rsidRPr="00D508E7">
        <w:rPr>
          <w:rFonts w:ascii="宋体" w:hAnsi="宋体" w:cs="宋体"/>
          <w:sz w:val="24"/>
          <w:szCs w:val="24"/>
          <w:u w:val="single"/>
        </w:rPr>
        <w:t xml:space="preserve"> </w:t>
      </w:r>
      <w:r w:rsidRPr="00D508E7">
        <w:rPr>
          <w:rFonts w:ascii="宋体" w:hAnsi="宋体" w:cs="宋体" w:hint="eastAsia"/>
          <w:sz w:val="24"/>
          <w:szCs w:val="24"/>
        </w:rPr>
        <w:t>授权我公司</w:t>
      </w:r>
      <w:r w:rsidRPr="00D508E7">
        <w:rPr>
          <w:rFonts w:ascii="宋体" w:hAnsi="宋体" w:cs="宋体"/>
          <w:sz w:val="24"/>
          <w:szCs w:val="24"/>
          <w:u w:val="single"/>
        </w:rPr>
        <w:t xml:space="preserve">               </w:t>
      </w:r>
      <w:r w:rsidRPr="00D508E7">
        <w:rPr>
          <w:rFonts w:ascii="宋体" w:hAnsi="宋体" w:cs="宋体" w:hint="eastAsia"/>
          <w:sz w:val="24"/>
          <w:szCs w:val="24"/>
        </w:rPr>
        <w:t>（职务或职称）</w:t>
      </w:r>
      <w:r w:rsidRPr="00D508E7">
        <w:rPr>
          <w:rFonts w:ascii="宋体" w:hAnsi="宋体" w:cs="宋体"/>
          <w:sz w:val="24"/>
          <w:szCs w:val="24"/>
          <w:u w:val="single"/>
        </w:rPr>
        <w:t xml:space="preserve">            </w:t>
      </w:r>
      <w:r w:rsidRPr="00D508E7">
        <w:rPr>
          <w:rFonts w:ascii="宋体" w:hAnsi="宋体" w:cs="宋体" w:hint="eastAsia"/>
          <w:sz w:val="24"/>
          <w:szCs w:val="24"/>
        </w:rPr>
        <w:t>（姓名）为我单位本次投标授权代理人，全权处理此次</w:t>
      </w:r>
      <w:r w:rsidRPr="00D508E7">
        <w:rPr>
          <w:rFonts w:ascii="宋体" w:hAnsi="宋体" w:cs="宋体" w:hint="eastAsia"/>
          <w:sz w:val="24"/>
          <w:szCs w:val="24"/>
          <w:u w:val="single"/>
        </w:rPr>
        <w:t xml:space="preserve"> </w:t>
      </w:r>
      <w:r w:rsidRPr="00D508E7">
        <w:rPr>
          <w:rFonts w:ascii="宋体" w:hAnsi="宋体" w:cs="宋体"/>
          <w:sz w:val="24"/>
          <w:szCs w:val="24"/>
          <w:u w:val="single"/>
        </w:rPr>
        <w:t xml:space="preserve">         </w:t>
      </w:r>
      <w:r w:rsidRPr="00D508E7">
        <w:rPr>
          <w:rFonts w:ascii="宋体" w:hAnsi="宋体" w:cs="宋体" w:hint="eastAsia"/>
          <w:sz w:val="24"/>
          <w:szCs w:val="24"/>
        </w:rPr>
        <w:t>项目（项目编号：</w:t>
      </w:r>
      <w:r w:rsidRPr="00D508E7">
        <w:rPr>
          <w:rFonts w:ascii="宋体" w:hAnsi="宋体"/>
          <w:sz w:val="24"/>
          <w:u w:val="single"/>
        </w:rPr>
        <w:t xml:space="preserve">     </w:t>
      </w:r>
      <w:r w:rsidRPr="00D508E7">
        <w:rPr>
          <w:rFonts w:ascii="宋体" w:hAnsi="宋体" w:cs="宋体" w:hint="eastAsia"/>
          <w:sz w:val="24"/>
          <w:szCs w:val="24"/>
        </w:rPr>
        <w:t>）投标活动的一切事宜。</w:t>
      </w:r>
    </w:p>
    <w:p w14:paraId="151A887D" w14:textId="77777777" w:rsidR="00BE795A" w:rsidRPr="00D508E7" w:rsidRDefault="00BE795A" w:rsidP="00BE795A">
      <w:pPr>
        <w:adjustRightInd w:val="0"/>
        <w:snapToGrid w:val="0"/>
        <w:spacing w:beforeLines="30" w:before="72" w:line="360" w:lineRule="auto"/>
        <w:ind w:firstLineChars="200" w:firstLine="480"/>
        <w:rPr>
          <w:rFonts w:ascii="宋体" w:hAnsi="宋体" w:hint="eastAsia"/>
          <w:sz w:val="24"/>
        </w:rPr>
      </w:pPr>
      <w:r w:rsidRPr="00D508E7">
        <w:rPr>
          <w:rFonts w:ascii="宋体" w:hAnsi="宋体" w:hint="eastAsia"/>
          <w:sz w:val="24"/>
        </w:rPr>
        <w:t>委托期限：</w:t>
      </w:r>
      <w:r w:rsidRPr="00D508E7">
        <w:rPr>
          <w:rFonts w:ascii="宋体" w:hAnsi="宋体" w:hint="eastAsia"/>
          <w:sz w:val="24"/>
          <w:u w:val="single"/>
        </w:rPr>
        <w:t xml:space="preserve">                       </w:t>
      </w:r>
      <w:r w:rsidRPr="00D508E7">
        <w:rPr>
          <w:rFonts w:ascii="宋体" w:hAnsi="宋体" w:hint="eastAsia"/>
          <w:sz w:val="24"/>
        </w:rPr>
        <w:t xml:space="preserve"> </w:t>
      </w:r>
    </w:p>
    <w:p w14:paraId="35F2E1FA" w14:textId="02C9C08C" w:rsidR="00BE795A" w:rsidRPr="00D508E7" w:rsidRDefault="00BE795A" w:rsidP="00BE795A">
      <w:pPr>
        <w:adjustRightInd w:val="0"/>
        <w:snapToGrid w:val="0"/>
        <w:spacing w:beforeLines="30" w:before="72" w:line="312" w:lineRule="auto"/>
        <w:ind w:firstLineChars="200" w:firstLine="480"/>
        <w:rPr>
          <w:rFonts w:ascii="宋体" w:hAnsi="宋体" w:hint="eastAsia"/>
          <w:sz w:val="24"/>
        </w:rPr>
      </w:pPr>
      <w:r w:rsidRPr="00D508E7">
        <w:rPr>
          <w:rFonts w:ascii="宋体" w:hAnsi="宋体" w:hint="eastAsia"/>
          <w:sz w:val="24"/>
        </w:rPr>
        <w:t>全权代表无转委权。特此委托。</w:t>
      </w:r>
      <w:r w:rsidRPr="00D508E7">
        <w:rPr>
          <w:rFonts w:hint="eastAsia"/>
          <w:noProof/>
        </w:rPr>
        <mc:AlternateContent>
          <mc:Choice Requires="wps">
            <w:drawing>
              <wp:anchor distT="0" distB="0" distL="114300" distR="114300" simplePos="0" relativeHeight="251666432" behindDoc="0" locked="0" layoutInCell="1" allowOverlap="1" wp14:anchorId="4BEF04A4" wp14:editId="2AB1D1C8">
                <wp:simplePos x="0" y="0"/>
                <wp:positionH relativeFrom="column">
                  <wp:posOffset>323215</wp:posOffset>
                </wp:positionH>
                <wp:positionV relativeFrom="paragraph">
                  <wp:posOffset>245745</wp:posOffset>
                </wp:positionV>
                <wp:extent cx="2657475" cy="1552575"/>
                <wp:effectExtent l="8890" t="7620" r="10160" b="1143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headEnd/>
                          <a:tailEnd/>
                        </a:ln>
                      </wps:spPr>
                      <wps:txbx>
                        <w:txbxContent>
                          <w:p w14:paraId="2052A59B" w14:textId="77777777" w:rsidR="00BE795A" w:rsidRDefault="00BE795A" w:rsidP="00BE795A">
                            <w:pPr>
                              <w:ind w:firstLine="480"/>
                              <w:jc w:val="center"/>
                            </w:pPr>
                          </w:p>
                          <w:p w14:paraId="1DA7E5AE" w14:textId="77777777" w:rsidR="00BE795A" w:rsidRDefault="00BE795A" w:rsidP="00BE795A">
                            <w:pPr>
                              <w:ind w:firstLine="480"/>
                              <w:jc w:val="center"/>
                            </w:pPr>
                          </w:p>
                          <w:p w14:paraId="4D230ACB" w14:textId="77777777" w:rsidR="00BE795A" w:rsidRDefault="00BE795A" w:rsidP="00BE795A">
                            <w:pPr>
                              <w:ind w:firstLine="480"/>
                              <w:jc w:val="center"/>
                            </w:pPr>
                          </w:p>
                          <w:p w14:paraId="5461EBA1" w14:textId="77777777" w:rsidR="00BE795A" w:rsidRDefault="00BE795A" w:rsidP="00BE795A">
                            <w:pPr>
                              <w:ind w:firstLine="480"/>
                              <w:jc w:val="center"/>
                            </w:pPr>
                            <w:r>
                              <w:rPr>
                                <w:rFonts w:hint="eastAsia"/>
                              </w:rPr>
                              <w:t>法定代表人身份证复印件（正面）</w:t>
                            </w:r>
                          </w:p>
                          <w:p w14:paraId="4B99702E" w14:textId="77777777" w:rsidR="00BE795A" w:rsidRDefault="00BE795A" w:rsidP="00BE795A">
                            <w:pPr>
                              <w:ind w:firstLine="480"/>
                              <w:jc w:val="center"/>
                            </w:pPr>
                          </w:p>
                          <w:p w14:paraId="587175BE" w14:textId="77777777" w:rsidR="00BE795A" w:rsidRDefault="00BE795A" w:rsidP="00BE795A">
                            <w:pPr>
                              <w:ind w:firstLine="48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F04A4" id="矩形 13" o:spid="_x0000_s1026" style="position:absolute;left:0;text-align:left;margin-left:25.45pt;margin-top:19.35pt;width:209.25pt;height:12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">
                <v:textbox>
                  <w:txbxContent>
                    <w:p w14:paraId="2052A59B" w14:textId="77777777" w:rsidR="00BE795A" w:rsidRDefault="00BE795A" w:rsidP="00BE795A">
                      <w:pPr>
                        <w:ind w:firstLine="480"/>
                        <w:jc w:val="center"/>
                      </w:pPr>
                    </w:p>
                    <w:p w14:paraId="1DA7E5AE" w14:textId="77777777" w:rsidR="00BE795A" w:rsidRDefault="00BE795A" w:rsidP="00BE795A">
                      <w:pPr>
                        <w:ind w:firstLine="480"/>
                        <w:jc w:val="center"/>
                      </w:pPr>
                    </w:p>
                    <w:p w14:paraId="4D230ACB" w14:textId="77777777" w:rsidR="00BE795A" w:rsidRDefault="00BE795A" w:rsidP="00BE795A">
                      <w:pPr>
                        <w:ind w:firstLine="480"/>
                        <w:jc w:val="center"/>
                      </w:pPr>
                    </w:p>
                    <w:p w14:paraId="5461EBA1" w14:textId="77777777" w:rsidR="00BE795A" w:rsidRDefault="00BE795A" w:rsidP="00BE795A">
                      <w:pPr>
                        <w:ind w:firstLine="480"/>
                        <w:jc w:val="center"/>
                      </w:pPr>
                      <w:r>
                        <w:rPr>
                          <w:rFonts w:hint="eastAsia"/>
                        </w:rPr>
                        <w:t>法定代表人身份证复印件（正面）</w:t>
                      </w:r>
                    </w:p>
                    <w:p w14:paraId="4B99702E" w14:textId="77777777" w:rsidR="00BE795A" w:rsidRDefault="00BE795A" w:rsidP="00BE795A">
                      <w:pPr>
                        <w:ind w:firstLine="480"/>
                        <w:jc w:val="center"/>
                      </w:pPr>
                    </w:p>
                    <w:p w14:paraId="587175BE" w14:textId="77777777" w:rsidR="00BE795A" w:rsidRDefault="00BE795A" w:rsidP="00BE795A">
                      <w:pPr>
                        <w:ind w:firstLine="480"/>
                        <w:jc w:val="center"/>
                      </w:pPr>
                    </w:p>
                  </w:txbxContent>
                </v:textbox>
              </v:rect>
            </w:pict>
          </mc:Fallback>
        </mc:AlternateContent>
      </w:r>
      <w:r w:rsidRPr="00D508E7">
        <w:rPr>
          <w:rFonts w:hint="eastAsia"/>
          <w:noProof/>
        </w:rPr>
        <mc:AlternateContent>
          <mc:Choice Requires="wps">
            <w:drawing>
              <wp:anchor distT="0" distB="0" distL="114300" distR="114300" simplePos="0" relativeHeight="251668480" behindDoc="0" locked="0" layoutInCell="1" allowOverlap="1" wp14:anchorId="2B91D9A0" wp14:editId="60D7F41A">
                <wp:simplePos x="0" y="0"/>
                <wp:positionH relativeFrom="column">
                  <wp:posOffset>323215</wp:posOffset>
                </wp:positionH>
                <wp:positionV relativeFrom="paragraph">
                  <wp:posOffset>1845945</wp:posOffset>
                </wp:positionV>
                <wp:extent cx="2657475" cy="1552575"/>
                <wp:effectExtent l="8890" t="7620" r="10160" b="1143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headEnd/>
                          <a:tailEnd/>
                        </a:ln>
                      </wps:spPr>
                      <wps:txbx>
                        <w:txbxContent>
                          <w:p w14:paraId="1C1D2816" w14:textId="77777777" w:rsidR="00BE795A" w:rsidRDefault="00BE795A" w:rsidP="00BE795A">
                            <w:pPr>
                              <w:ind w:firstLine="480"/>
                              <w:jc w:val="center"/>
                            </w:pPr>
                            <w:r>
                              <w:rPr>
                                <w:rFonts w:hint="eastAsia"/>
                              </w:rPr>
                              <w:t>授权代理人身份证复印件（正面）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1D9A0" id="矩形 12" o:spid="_x0000_s1027" style="position:absolute;left:0;text-align:left;margin-left:25.45pt;margin-top:145.35pt;width:209.25pt;height:12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">
                <v:textbox>
                  <w:txbxContent>
                    <w:p w14:paraId="1C1D2816" w14:textId="77777777" w:rsidR="00BE795A" w:rsidRDefault="00BE795A" w:rsidP="00BE795A">
                      <w:pPr>
                        <w:ind w:firstLine="480"/>
                        <w:jc w:val="center"/>
                      </w:pPr>
                      <w:r>
                        <w:rPr>
                          <w:rFonts w:hint="eastAsia"/>
                        </w:rPr>
                        <w:t>授权代理人身份证复印件（正面）</w:t>
                      </w:r>
                    </w:p>
                  </w:txbxContent>
                </v:textbox>
              </v:rect>
            </w:pict>
          </mc:Fallback>
        </mc:AlternateContent>
      </w:r>
      <w:r w:rsidRPr="00D508E7">
        <w:rPr>
          <w:rFonts w:hint="eastAsia"/>
          <w:noProof/>
        </w:rPr>
        <mc:AlternateContent>
          <mc:Choice Requires="wps">
            <w:drawing>
              <wp:anchor distT="0" distB="0" distL="114300" distR="114300" simplePos="0" relativeHeight="251667456" behindDoc="0" locked="0" layoutInCell="1" allowOverlap="1" wp14:anchorId="1556A4FF" wp14:editId="2F02243D">
                <wp:simplePos x="0" y="0"/>
                <wp:positionH relativeFrom="column">
                  <wp:posOffset>3123565</wp:posOffset>
                </wp:positionH>
                <wp:positionV relativeFrom="paragraph">
                  <wp:posOffset>245745</wp:posOffset>
                </wp:positionV>
                <wp:extent cx="2514600" cy="1552575"/>
                <wp:effectExtent l="8890" t="7620" r="10160" b="1143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headEnd/>
                          <a:tailEnd/>
                        </a:ln>
                      </wps:spPr>
                      <wps:txbx>
                        <w:txbxContent>
                          <w:p w14:paraId="44DB0E3C" w14:textId="77777777" w:rsidR="00BE795A" w:rsidRDefault="00BE795A" w:rsidP="00BE795A">
                            <w:pPr>
                              <w:ind w:firstLine="480"/>
                              <w:jc w:val="center"/>
                            </w:pPr>
                          </w:p>
                          <w:p w14:paraId="22BDF08F" w14:textId="77777777" w:rsidR="00BE795A" w:rsidRDefault="00BE795A" w:rsidP="00BE795A">
                            <w:pPr>
                              <w:ind w:firstLine="480"/>
                              <w:jc w:val="center"/>
                            </w:pPr>
                          </w:p>
                          <w:p w14:paraId="6BC272D7" w14:textId="77777777" w:rsidR="00BE795A" w:rsidRDefault="00BE795A" w:rsidP="00BE795A">
                            <w:pPr>
                              <w:ind w:firstLine="480"/>
                              <w:jc w:val="center"/>
                            </w:pPr>
                          </w:p>
                          <w:p w14:paraId="1DBC9A98" w14:textId="77777777" w:rsidR="00BE795A" w:rsidRDefault="00BE795A" w:rsidP="00BE795A">
                            <w:pPr>
                              <w:ind w:firstLine="480"/>
                              <w:jc w:val="center"/>
                            </w:pPr>
                            <w:r>
                              <w:rPr>
                                <w:rFonts w:hint="eastAsia"/>
                              </w:rPr>
                              <w:t>法定代表人身份证复印件（反面）</w:t>
                            </w:r>
                          </w:p>
                          <w:p w14:paraId="67836FB1" w14:textId="77777777" w:rsidR="00BE795A" w:rsidRDefault="00BE795A" w:rsidP="00BE795A">
                            <w:pPr>
                              <w:ind w:firstLine="48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6A4FF" id="矩形 10" o:spid="_x0000_s1028" style="position:absolute;left:0;text-align:left;margin-left:245.95pt;margin-top:19.35pt;width:198pt;height:12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">
                <v:textbox>
                  <w:txbxContent>
                    <w:p w14:paraId="44DB0E3C" w14:textId="77777777" w:rsidR="00BE795A" w:rsidRDefault="00BE795A" w:rsidP="00BE795A">
                      <w:pPr>
                        <w:ind w:firstLine="480"/>
                        <w:jc w:val="center"/>
                      </w:pPr>
                    </w:p>
                    <w:p w14:paraId="22BDF08F" w14:textId="77777777" w:rsidR="00BE795A" w:rsidRDefault="00BE795A" w:rsidP="00BE795A">
                      <w:pPr>
                        <w:ind w:firstLine="480"/>
                        <w:jc w:val="center"/>
                      </w:pPr>
                    </w:p>
                    <w:p w14:paraId="6BC272D7" w14:textId="77777777" w:rsidR="00BE795A" w:rsidRDefault="00BE795A" w:rsidP="00BE795A">
                      <w:pPr>
                        <w:ind w:firstLine="480"/>
                        <w:jc w:val="center"/>
                      </w:pPr>
                    </w:p>
                    <w:p w14:paraId="1DBC9A98" w14:textId="77777777" w:rsidR="00BE795A" w:rsidRDefault="00BE795A" w:rsidP="00BE795A">
                      <w:pPr>
                        <w:ind w:firstLine="480"/>
                        <w:jc w:val="center"/>
                      </w:pPr>
                      <w:r>
                        <w:rPr>
                          <w:rFonts w:hint="eastAsia"/>
                        </w:rPr>
                        <w:t>法定代表人身份证复印件（反面）</w:t>
                      </w:r>
                    </w:p>
                    <w:p w14:paraId="67836FB1" w14:textId="77777777" w:rsidR="00BE795A" w:rsidRDefault="00BE795A" w:rsidP="00BE795A">
                      <w:pPr>
                        <w:ind w:firstLine="480"/>
                        <w:jc w:val="center"/>
                      </w:pPr>
                    </w:p>
                  </w:txbxContent>
                </v:textbox>
              </v:rect>
            </w:pict>
          </mc:Fallback>
        </mc:AlternateContent>
      </w:r>
      <w:r w:rsidRPr="00D508E7">
        <w:rPr>
          <w:rFonts w:hint="eastAsia"/>
          <w:noProof/>
        </w:rPr>
        <mc:AlternateContent>
          <mc:Choice Requires="wps">
            <w:drawing>
              <wp:anchor distT="0" distB="0" distL="114300" distR="114300" simplePos="0" relativeHeight="251669504" behindDoc="0" locked="0" layoutInCell="1" allowOverlap="1" wp14:anchorId="38048442" wp14:editId="724AF617">
                <wp:simplePos x="0" y="0"/>
                <wp:positionH relativeFrom="column">
                  <wp:posOffset>3123565</wp:posOffset>
                </wp:positionH>
                <wp:positionV relativeFrom="paragraph">
                  <wp:posOffset>1836420</wp:posOffset>
                </wp:positionV>
                <wp:extent cx="2514600" cy="1552575"/>
                <wp:effectExtent l="8890" t="7620" r="10160" b="1143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headEnd/>
                          <a:tailEnd/>
                        </a:ln>
                      </wps:spPr>
                      <wps:txbx>
                        <w:txbxContent>
                          <w:p w14:paraId="7112DA41" w14:textId="77777777" w:rsidR="00BE795A" w:rsidRDefault="00BE795A" w:rsidP="00BE795A">
                            <w:pPr>
                              <w:ind w:firstLine="480"/>
                              <w:jc w:val="center"/>
                            </w:pPr>
                            <w:r>
                              <w:rPr>
                                <w:rFonts w:hint="eastAsia"/>
                              </w:rPr>
                              <w:t>授权代理人身份证复印件（反面）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48442" id="矩形 9" o:spid="_x0000_s1029" style="position:absolute;left:0;text-align:left;margin-left:245.95pt;margin-top:144.6pt;width:198pt;height:12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">
                <v:textbox>
                  <w:txbxContent>
                    <w:p w14:paraId="7112DA41" w14:textId="77777777" w:rsidR="00BE795A" w:rsidRDefault="00BE795A" w:rsidP="00BE795A">
                      <w:pPr>
                        <w:ind w:firstLine="480"/>
                        <w:jc w:val="center"/>
                      </w:pPr>
                      <w:r>
                        <w:rPr>
                          <w:rFonts w:hint="eastAsia"/>
                        </w:rPr>
                        <w:t>授权代理人身份证复印件（反面）</w:t>
                      </w:r>
                    </w:p>
                  </w:txbxContent>
                </v:textbox>
              </v:rect>
            </w:pict>
          </mc:Fallback>
        </mc:AlternateContent>
      </w:r>
    </w:p>
    <w:p w14:paraId="41D400FF" w14:textId="77777777" w:rsidR="00BE795A" w:rsidRPr="00D508E7" w:rsidRDefault="00BE795A" w:rsidP="00BE795A">
      <w:pPr>
        <w:spacing w:line="480" w:lineRule="exact"/>
        <w:ind w:firstLineChars="200" w:firstLine="480"/>
        <w:rPr>
          <w:rFonts w:ascii="宋体" w:hAnsi="宋体" w:hint="eastAsia"/>
          <w:sz w:val="24"/>
        </w:rPr>
      </w:pPr>
    </w:p>
    <w:p w14:paraId="7D3713EB" w14:textId="77777777" w:rsidR="00BE795A" w:rsidRPr="00D508E7" w:rsidRDefault="00BE795A" w:rsidP="00BE795A">
      <w:pPr>
        <w:spacing w:line="480" w:lineRule="exact"/>
        <w:ind w:firstLineChars="200" w:firstLine="480"/>
        <w:rPr>
          <w:rFonts w:ascii="宋体" w:hAnsi="宋体" w:hint="eastAsia"/>
          <w:sz w:val="24"/>
        </w:rPr>
      </w:pPr>
    </w:p>
    <w:p w14:paraId="4504240B" w14:textId="77777777" w:rsidR="00BE795A" w:rsidRPr="00D508E7" w:rsidRDefault="00BE795A" w:rsidP="00BE795A">
      <w:pPr>
        <w:spacing w:line="480" w:lineRule="exact"/>
        <w:ind w:firstLineChars="200" w:firstLine="480"/>
        <w:rPr>
          <w:rFonts w:ascii="宋体" w:hAnsi="宋体" w:hint="eastAsia"/>
          <w:sz w:val="24"/>
        </w:rPr>
      </w:pPr>
    </w:p>
    <w:p w14:paraId="4AE795A2" w14:textId="77777777" w:rsidR="00BE795A" w:rsidRPr="00D508E7" w:rsidRDefault="00BE795A" w:rsidP="00BE795A">
      <w:pPr>
        <w:spacing w:line="480" w:lineRule="exact"/>
        <w:ind w:firstLineChars="200" w:firstLine="480"/>
        <w:rPr>
          <w:rFonts w:ascii="宋体" w:hAnsi="宋体" w:hint="eastAsia"/>
          <w:sz w:val="24"/>
        </w:rPr>
      </w:pPr>
    </w:p>
    <w:p w14:paraId="31644750" w14:textId="77777777" w:rsidR="00BE795A" w:rsidRPr="00D508E7" w:rsidRDefault="00BE795A" w:rsidP="00BE795A">
      <w:pPr>
        <w:spacing w:line="480" w:lineRule="exact"/>
        <w:ind w:firstLineChars="200" w:firstLine="480"/>
        <w:rPr>
          <w:rFonts w:ascii="宋体" w:hAnsi="宋体" w:hint="eastAsia"/>
          <w:sz w:val="24"/>
        </w:rPr>
      </w:pPr>
    </w:p>
    <w:p w14:paraId="6F108B45" w14:textId="77777777" w:rsidR="00BE795A" w:rsidRPr="00D508E7" w:rsidRDefault="00BE795A" w:rsidP="00BE795A">
      <w:pPr>
        <w:spacing w:line="480" w:lineRule="exact"/>
        <w:ind w:firstLineChars="200" w:firstLine="480"/>
        <w:rPr>
          <w:rFonts w:ascii="宋体" w:hAnsi="宋体" w:hint="eastAsia"/>
          <w:sz w:val="24"/>
        </w:rPr>
      </w:pPr>
    </w:p>
    <w:p w14:paraId="68BBD3A5" w14:textId="77777777" w:rsidR="00BE795A" w:rsidRPr="00D508E7" w:rsidRDefault="00BE795A" w:rsidP="00BE795A">
      <w:pPr>
        <w:spacing w:line="480" w:lineRule="exact"/>
        <w:ind w:firstLineChars="200" w:firstLine="480"/>
        <w:rPr>
          <w:rFonts w:ascii="宋体" w:hAnsi="宋体" w:hint="eastAsia"/>
          <w:sz w:val="24"/>
        </w:rPr>
      </w:pPr>
    </w:p>
    <w:p w14:paraId="08B34B45" w14:textId="77777777" w:rsidR="00BE795A" w:rsidRPr="00D508E7" w:rsidRDefault="00BE795A" w:rsidP="00BE795A">
      <w:pPr>
        <w:spacing w:line="480" w:lineRule="exact"/>
        <w:ind w:firstLineChars="200" w:firstLine="480"/>
        <w:rPr>
          <w:rFonts w:ascii="宋体" w:hAnsi="宋体" w:hint="eastAsia"/>
          <w:sz w:val="24"/>
        </w:rPr>
      </w:pPr>
    </w:p>
    <w:p w14:paraId="615B3FE0" w14:textId="77777777" w:rsidR="00BE795A" w:rsidRPr="00D508E7" w:rsidRDefault="00BE795A" w:rsidP="00BE795A">
      <w:pPr>
        <w:spacing w:line="480" w:lineRule="exact"/>
        <w:ind w:firstLineChars="200" w:firstLine="480"/>
        <w:rPr>
          <w:rFonts w:ascii="宋体" w:hAnsi="宋体" w:hint="eastAsia"/>
          <w:sz w:val="24"/>
        </w:rPr>
      </w:pPr>
    </w:p>
    <w:p w14:paraId="04AE5BDB" w14:textId="77777777" w:rsidR="00BE795A" w:rsidRPr="00D508E7" w:rsidRDefault="00BE795A" w:rsidP="00BE795A">
      <w:pPr>
        <w:spacing w:line="480" w:lineRule="exact"/>
        <w:ind w:firstLine="480"/>
        <w:rPr>
          <w:rFonts w:ascii="宋体" w:hAnsi="宋体" w:hint="eastAsia"/>
          <w:sz w:val="24"/>
        </w:rPr>
      </w:pPr>
    </w:p>
    <w:p w14:paraId="30068E1E" w14:textId="77777777" w:rsidR="00BE795A" w:rsidRPr="00D508E7" w:rsidRDefault="00BE795A" w:rsidP="00BE795A">
      <w:pPr>
        <w:pStyle w:val="a0"/>
        <w:spacing w:line="560" w:lineRule="exact"/>
        <w:ind w:firstLine="480"/>
        <w:rPr>
          <w:rFonts w:ascii="宋体" w:hAnsi="宋体" w:hint="eastAsia"/>
          <w:sz w:val="24"/>
          <w:szCs w:val="24"/>
        </w:rPr>
      </w:pPr>
      <w:r w:rsidRPr="00D508E7">
        <w:rPr>
          <w:rFonts w:ascii="宋体" w:hAnsi="宋体" w:cs="宋体" w:hint="eastAsia"/>
          <w:sz w:val="24"/>
          <w:szCs w:val="24"/>
        </w:rPr>
        <w:t>单位名称（公章）：</w:t>
      </w:r>
      <w:r w:rsidRPr="00D508E7">
        <w:rPr>
          <w:rFonts w:ascii="宋体" w:hAnsi="宋体" w:cs="宋体"/>
          <w:sz w:val="24"/>
          <w:szCs w:val="24"/>
          <w:u w:val="single"/>
        </w:rPr>
        <w:t xml:space="preserve">                 </w:t>
      </w:r>
    </w:p>
    <w:p w14:paraId="0686D929" w14:textId="77777777" w:rsidR="00BE795A" w:rsidRPr="00D508E7" w:rsidRDefault="00BE795A" w:rsidP="00BE795A">
      <w:pPr>
        <w:pStyle w:val="a0"/>
        <w:spacing w:line="560" w:lineRule="exact"/>
        <w:ind w:firstLine="480"/>
        <w:rPr>
          <w:rFonts w:ascii="宋体" w:hAnsi="宋体" w:hint="eastAsia"/>
          <w:sz w:val="24"/>
          <w:szCs w:val="24"/>
        </w:rPr>
      </w:pPr>
      <w:r w:rsidRPr="00D508E7">
        <w:rPr>
          <w:rFonts w:ascii="宋体" w:hAnsi="宋体" w:cs="宋体" w:hint="eastAsia"/>
          <w:sz w:val="24"/>
          <w:szCs w:val="24"/>
        </w:rPr>
        <w:t>法定代表人签字：</w:t>
      </w:r>
      <w:r w:rsidRPr="00D508E7">
        <w:rPr>
          <w:rFonts w:ascii="宋体" w:hAnsi="宋体" w:cs="宋体"/>
          <w:sz w:val="24"/>
          <w:szCs w:val="24"/>
          <w:u w:val="single"/>
        </w:rPr>
        <w:t xml:space="preserve">                  </w:t>
      </w:r>
    </w:p>
    <w:p w14:paraId="7E45BF93" w14:textId="77777777" w:rsidR="00BE795A" w:rsidRPr="00D508E7" w:rsidRDefault="00BE795A" w:rsidP="00BE795A">
      <w:pPr>
        <w:pStyle w:val="a0"/>
        <w:spacing w:line="560" w:lineRule="exact"/>
        <w:ind w:firstLine="480"/>
        <w:rPr>
          <w:rFonts w:ascii="宋体" w:hAnsi="宋体" w:hint="eastAsia"/>
          <w:sz w:val="24"/>
          <w:szCs w:val="24"/>
        </w:rPr>
      </w:pPr>
      <w:r w:rsidRPr="00D508E7">
        <w:rPr>
          <w:rFonts w:ascii="宋体" w:hAnsi="宋体" w:cs="宋体" w:hint="eastAsia"/>
          <w:sz w:val="24"/>
          <w:szCs w:val="24"/>
        </w:rPr>
        <w:t>授权代理人签字：</w:t>
      </w:r>
      <w:r w:rsidRPr="00D508E7">
        <w:rPr>
          <w:rFonts w:ascii="宋体" w:hAnsi="宋体" w:cs="宋体"/>
          <w:sz w:val="24"/>
          <w:szCs w:val="24"/>
          <w:u w:val="single"/>
        </w:rPr>
        <w:t xml:space="preserve">                  </w:t>
      </w:r>
    </w:p>
    <w:p w14:paraId="54D367C2" w14:textId="77777777" w:rsidR="00BE795A" w:rsidRPr="00D508E7" w:rsidRDefault="00BE795A" w:rsidP="00BE795A">
      <w:pPr>
        <w:pStyle w:val="a0"/>
        <w:spacing w:line="560" w:lineRule="exact"/>
        <w:ind w:firstLine="480"/>
        <w:rPr>
          <w:rFonts w:ascii="宋体" w:hAnsi="宋体" w:hint="eastAsia"/>
          <w:sz w:val="24"/>
          <w:szCs w:val="24"/>
        </w:rPr>
      </w:pPr>
    </w:p>
    <w:p w14:paraId="4D4052F8" w14:textId="77777777" w:rsidR="00BE795A" w:rsidRPr="00D508E7" w:rsidRDefault="00BE795A" w:rsidP="00BE795A">
      <w:pPr>
        <w:pStyle w:val="a0"/>
        <w:spacing w:line="560" w:lineRule="exact"/>
        <w:ind w:left="5880" w:rightChars="135" w:right="283" w:firstLine="480"/>
        <w:jc w:val="right"/>
        <w:rPr>
          <w:rFonts w:ascii="宋体" w:hAnsi="宋体" w:hint="eastAsia"/>
          <w:sz w:val="24"/>
          <w:szCs w:val="24"/>
        </w:rPr>
      </w:pPr>
      <w:r w:rsidRPr="00D508E7">
        <w:rPr>
          <w:rFonts w:ascii="宋体" w:hAnsi="宋体" w:cs="宋体" w:hint="eastAsia"/>
          <w:sz w:val="24"/>
          <w:szCs w:val="24"/>
        </w:rPr>
        <w:t>年</w:t>
      </w:r>
      <w:r w:rsidRPr="00D508E7">
        <w:rPr>
          <w:rFonts w:ascii="宋体" w:hAnsi="宋体" w:cs="宋体"/>
          <w:sz w:val="24"/>
          <w:szCs w:val="24"/>
        </w:rPr>
        <w:t xml:space="preserve">    </w:t>
      </w:r>
      <w:r w:rsidRPr="00D508E7">
        <w:rPr>
          <w:rFonts w:ascii="宋体" w:hAnsi="宋体" w:cs="宋体" w:hint="eastAsia"/>
          <w:sz w:val="24"/>
          <w:szCs w:val="24"/>
        </w:rPr>
        <w:t>月</w:t>
      </w:r>
      <w:r w:rsidRPr="00D508E7">
        <w:rPr>
          <w:rFonts w:ascii="宋体" w:hAnsi="宋体" w:cs="宋体"/>
          <w:sz w:val="24"/>
          <w:szCs w:val="24"/>
        </w:rPr>
        <w:t xml:space="preserve">    </w:t>
      </w:r>
      <w:r w:rsidRPr="00D508E7">
        <w:rPr>
          <w:rFonts w:ascii="宋体" w:hAnsi="宋体" w:cs="宋体" w:hint="eastAsia"/>
          <w:sz w:val="24"/>
          <w:szCs w:val="24"/>
        </w:rPr>
        <w:t>日</w:t>
      </w:r>
    </w:p>
    <w:p w14:paraId="22106AE1" w14:textId="77777777" w:rsidR="00FB736D" w:rsidRDefault="00FB736D">
      <w:pPr>
        <w:ind w:firstLineChars="100" w:firstLine="240"/>
        <w:rPr>
          <w:rFonts w:asciiTheme="minorEastAsia" w:eastAsiaTheme="minorEastAsia" w:hAnsiTheme="minorEastAsia" w:hint="eastAsia"/>
          <w:color w:val="000000"/>
          <w:sz w:val="24"/>
          <w:szCs w:val="24"/>
        </w:rPr>
      </w:pPr>
    </w:p>
    <w:p w14:paraId="6258EF1C" w14:textId="726B6181"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br w:type="page"/>
      </w:r>
      <w:r>
        <w:rPr>
          <w:rFonts w:asciiTheme="minorEastAsia" w:eastAsiaTheme="minorEastAsia" w:hAnsiTheme="minorEastAsia" w:cs="宋体" w:hint="eastAsia"/>
          <w:b/>
          <w:bCs/>
          <w:color w:val="000000"/>
          <w:sz w:val="24"/>
          <w:szCs w:val="24"/>
        </w:rPr>
        <w:lastRenderedPageBreak/>
        <w:t>附件</w:t>
      </w:r>
      <w:r>
        <w:rPr>
          <w:rFonts w:asciiTheme="minorEastAsia" w:eastAsiaTheme="minorEastAsia" w:hAnsiTheme="minorEastAsia"/>
          <w:b/>
          <w:bCs/>
          <w:color w:val="000000"/>
          <w:sz w:val="24"/>
          <w:szCs w:val="24"/>
        </w:rPr>
        <w:t>3</w:t>
      </w:r>
      <w:r w:rsidR="00630D62">
        <w:rPr>
          <w:rFonts w:asciiTheme="minorEastAsia" w:eastAsiaTheme="minorEastAsia" w:hAnsiTheme="minorEastAsia" w:hint="eastAsia"/>
          <w:b/>
          <w:bCs/>
          <w:color w:val="000000"/>
          <w:sz w:val="24"/>
          <w:szCs w:val="24"/>
        </w:rPr>
        <w:t>：</w:t>
      </w:r>
    </w:p>
    <w:p w14:paraId="08D9FA23" w14:textId="77777777" w:rsidR="00FB736D" w:rsidRDefault="00FB736D">
      <w:pPr>
        <w:jc w:val="center"/>
        <w:rPr>
          <w:rFonts w:asciiTheme="minorEastAsia" w:eastAsiaTheme="minorEastAsia" w:hAnsiTheme="minorEastAsia" w:cs="宋体" w:hint="eastAsia"/>
          <w:b/>
          <w:bCs/>
          <w:color w:val="000000"/>
          <w:sz w:val="24"/>
          <w:szCs w:val="24"/>
        </w:rPr>
      </w:pPr>
    </w:p>
    <w:p w14:paraId="2D5DD8F2" w14:textId="77777777" w:rsidR="00FB736D" w:rsidRDefault="00953AE9">
      <w:pPr>
        <w:pStyle w:val="af7"/>
        <w:widowControl w:val="0"/>
        <w:spacing w:before="0" w:beforeAutospacing="0" w:after="0" w:afterAutospacing="0" w:line="320" w:lineRule="exact"/>
        <w:ind w:firstLine="643"/>
        <w:jc w:val="center"/>
        <w:rPr>
          <w:rFonts w:hint="eastAsia"/>
          <w:b/>
          <w:bCs/>
          <w:sz w:val="32"/>
          <w:szCs w:val="32"/>
        </w:rPr>
      </w:pPr>
      <w:r>
        <w:rPr>
          <w:rFonts w:hint="eastAsia"/>
          <w:b/>
          <w:bCs/>
          <w:sz w:val="32"/>
          <w:szCs w:val="32"/>
          <w:lang w:bidi="ar"/>
        </w:rPr>
        <w:t>开标一览表</w:t>
      </w:r>
    </w:p>
    <w:p w14:paraId="045899A7" w14:textId="77777777" w:rsidR="00FB736D" w:rsidRDefault="00FB736D">
      <w:pPr>
        <w:pStyle w:val="af7"/>
        <w:widowControl w:val="0"/>
        <w:spacing w:before="0" w:beforeAutospacing="0" w:after="0" w:afterAutospacing="0" w:line="320" w:lineRule="exact"/>
        <w:ind w:firstLine="643"/>
        <w:jc w:val="center"/>
        <w:rPr>
          <w:rFonts w:hint="eastAsia"/>
          <w:b/>
          <w:bCs/>
          <w:sz w:val="32"/>
          <w:szCs w:val="32"/>
        </w:rPr>
      </w:pPr>
    </w:p>
    <w:p w14:paraId="560B580F" w14:textId="77777777" w:rsidR="00FB736D" w:rsidRDefault="00953AE9">
      <w:pPr>
        <w:pStyle w:val="af7"/>
        <w:widowControl w:val="0"/>
        <w:spacing w:before="0" w:beforeAutospacing="0" w:after="0" w:afterAutospacing="0" w:line="360" w:lineRule="exact"/>
        <w:ind w:firstLineChars="100" w:firstLine="210"/>
        <w:jc w:val="both"/>
        <w:rPr>
          <w:rFonts w:hint="eastAsia"/>
        </w:rPr>
      </w:pPr>
      <w:r>
        <w:rPr>
          <w:rFonts w:hint="eastAsia"/>
          <w:sz w:val="21"/>
          <w:szCs w:val="21"/>
          <w:lang w:bidi="ar"/>
        </w:rPr>
        <w:t>项目名称</w:t>
      </w:r>
      <w:r>
        <w:rPr>
          <w:rFonts w:hint="eastAsia"/>
          <w:b/>
          <w:bCs/>
          <w:sz w:val="21"/>
          <w:szCs w:val="21"/>
          <w:lang w:bidi="ar"/>
        </w:rPr>
        <w:t>：</w:t>
      </w:r>
      <w:r>
        <w:rPr>
          <w:rFonts w:hint="eastAsia"/>
          <w:sz w:val="21"/>
          <w:szCs w:val="21"/>
          <w:lang w:bidi="ar"/>
        </w:rPr>
        <w:t xml:space="preserve">                                            项目编号</w:t>
      </w:r>
      <w:r>
        <w:rPr>
          <w:rFonts w:hint="eastAsia"/>
          <w:b/>
          <w:bCs/>
          <w:sz w:val="21"/>
          <w:szCs w:val="21"/>
          <w:lang w:bidi="ar"/>
        </w:rPr>
        <w:t>：</w:t>
      </w:r>
      <w:r>
        <w:rPr>
          <w:rFonts w:hint="eastAsia"/>
          <w:sz w:val="21"/>
          <w:szCs w:val="21"/>
          <w:lang w:bidi="a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871"/>
        <w:gridCol w:w="5970"/>
      </w:tblGrid>
      <w:tr w:rsidR="00FB736D" w14:paraId="5A32F773" w14:textId="77777777">
        <w:trPr>
          <w:cantSplit/>
          <w:trHeight w:val="866"/>
        </w:trPr>
        <w:tc>
          <w:tcPr>
            <w:tcW w:w="2165" w:type="dxa"/>
            <w:tcBorders>
              <w:top w:val="single" w:sz="4" w:space="0" w:color="auto"/>
              <w:left w:val="single" w:sz="4" w:space="0" w:color="auto"/>
              <w:bottom w:val="single" w:sz="4" w:space="0" w:color="auto"/>
              <w:right w:val="single" w:sz="4" w:space="0" w:color="auto"/>
            </w:tcBorders>
            <w:vAlign w:val="center"/>
          </w:tcPr>
          <w:p w14:paraId="0C3E20BA"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cs="宋体" w:hint="eastAsia"/>
                <w:bCs/>
                <w:sz w:val="24"/>
                <w:szCs w:val="21"/>
              </w:rPr>
            </w:pPr>
            <w:r>
              <w:rPr>
                <w:rFonts w:ascii="宋体" w:hAnsi="宋体" w:cs="宋体" w:hint="eastAsia"/>
                <w:b/>
                <w:bCs/>
                <w:sz w:val="24"/>
                <w:szCs w:val="21"/>
                <w:lang w:bidi="ar"/>
              </w:rPr>
              <w:t>投标人名称</w:t>
            </w:r>
          </w:p>
        </w:tc>
        <w:tc>
          <w:tcPr>
            <w:tcW w:w="6841" w:type="dxa"/>
            <w:gridSpan w:val="2"/>
            <w:tcBorders>
              <w:top w:val="single" w:sz="4" w:space="0" w:color="auto"/>
              <w:left w:val="single" w:sz="4" w:space="0" w:color="auto"/>
              <w:bottom w:val="single" w:sz="4" w:space="0" w:color="auto"/>
              <w:right w:val="single" w:sz="4" w:space="0" w:color="auto"/>
            </w:tcBorders>
            <w:vAlign w:val="center"/>
          </w:tcPr>
          <w:p w14:paraId="467A3AEA" w14:textId="77777777" w:rsidR="00FB736D" w:rsidRDefault="00FB736D">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cs="宋体" w:hint="eastAsia"/>
                <w:bCs/>
                <w:sz w:val="24"/>
                <w:szCs w:val="21"/>
              </w:rPr>
            </w:pPr>
          </w:p>
        </w:tc>
      </w:tr>
      <w:tr w:rsidR="00FB736D" w14:paraId="141A2551" w14:textId="77777777">
        <w:trPr>
          <w:cantSplit/>
          <w:trHeight w:val="567"/>
        </w:trPr>
        <w:tc>
          <w:tcPr>
            <w:tcW w:w="2165" w:type="dxa"/>
            <w:vMerge w:val="restart"/>
            <w:tcBorders>
              <w:top w:val="single" w:sz="4" w:space="0" w:color="auto"/>
              <w:left w:val="single" w:sz="4" w:space="0" w:color="auto"/>
              <w:bottom w:val="single" w:sz="4" w:space="0" w:color="auto"/>
              <w:right w:val="single" w:sz="4" w:space="0" w:color="auto"/>
            </w:tcBorders>
            <w:vAlign w:val="center"/>
          </w:tcPr>
          <w:p w14:paraId="704BEBD0"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pPr>
            <w:r>
              <w:rPr>
                <w:rFonts w:ascii="宋体" w:hAnsi="宋体" w:cs="宋体" w:hint="eastAsia"/>
                <w:b/>
                <w:bCs/>
                <w:sz w:val="24"/>
                <w:szCs w:val="21"/>
                <w:lang w:bidi="ar"/>
              </w:rPr>
              <w:t>投标总报价（含13%税）</w:t>
            </w:r>
          </w:p>
        </w:tc>
        <w:tc>
          <w:tcPr>
            <w:tcW w:w="6841" w:type="dxa"/>
            <w:gridSpan w:val="2"/>
            <w:tcBorders>
              <w:top w:val="single" w:sz="4" w:space="0" w:color="auto"/>
              <w:left w:val="single" w:sz="4" w:space="0" w:color="auto"/>
              <w:bottom w:val="single" w:sz="4" w:space="0" w:color="auto"/>
              <w:right w:val="single" w:sz="4" w:space="0" w:color="auto"/>
            </w:tcBorders>
            <w:vAlign w:val="center"/>
          </w:tcPr>
          <w:p w14:paraId="2BA28020"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cs="宋体" w:hint="eastAsia"/>
                <w:bCs/>
                <w:sz w:val="24"/>
                <w:szCs w:val="21"/>
              </w:rPr>
            </w:pPr>
            <w:r>
              <w:rPr>
                <w:rFonts w:ascii="宋体" w:hAnsi="宋体" w:cs="宋体" w:hint="eastAsia"/>
                <w:bCs/>
                <w:sz w:val="24"/>
                <w:szCs w:val="21"/>
                <w:lang w:bidi="ar"/>
              </w:rPr>
              <w:t>大写：</w:t>
            </w:r>
          </w:p>
        </w:tc>
      </w:tr>
      <w:tr w:rsidR="00FB736D" w14:paraId="16714E86" w14:textId="77777777">
        <w:trPr>
          <w:cantSplit/>
          <w:trHeight w:val="567"/>
        </w:trPr>
        <w:tc>
          <w:tcPr>
            <w:tcW w:w="2165" w:type="dxa"/>
            <w:vMerge/>
            <w:tcBorders>
              <w:top w:val="single" w:sz="4" w:space="0" w:color="auto"/>
              <w:left w:val="single" w:sz="4" w:space="0" w:color="auto"/>
              <w:bottom w:val="single" w:sz="4" w:space="0" w:color="auto"/>
              <w:right w:val="single" w:sz="4" w:space="0" w:color="auto"/>
            </w:tcBorders>
            <w:vAlign w:val="center"/>
          </w:tcPr>
          <w:p w14:paraId="4A165829" w14:textId="77777777" w:rsidR="00FB736D" w:rsidRDefault="00FB736D">
            <w:pPr>
              <w:rPr>
                <w:sz w:val="20"/>
              </w:rPr>
            </w:pPr>
          </w:p>
        </w:tc>
        <w:tc>
          <w:tcPr>
            <w:tcW w:w="6841" w:type="dxa"/>
            <w:gridSpan w:val="2"/>
            <w:tcBorders>
              <w:top w:val="single" w:sz="4" w:space="0" w:color="auto"/>
              <w:left w:val="single" w:sz="4" w:space="0" w:color="auto"/>
              <w:bottom w:val="single" w:sz="4" w:space="0" w:color="auto"/>
              <w:right w:val="single" w:sz="4" w:space="0" w:color="auto"/>
            </w:tcBorders>
            <w:vAlign w:val="center"/>
          </w:tcPr>
          <w:p w14:paraId="5640FE86"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cs="宋体" w:hint="eastAsia"/>
                <w:bCs/>
                <w:sz w:val="24"/>
                <w:szCs w:val="21"/>
              </w:rPr>
            </w:pPr>
            <w:r>
              <w:rPr>
                <w:rFonts w:ascii="宋体" w:hAnsi="宋体" w:cs="宋体" w:hint="eastAsia"/>
                <w:bCs/>
                <w:sz w:val="24"/>
                <w:szCs w:val="21"/>
                <w:lang w:bidi="ar"/>
              </w:rPr>
              <w:t>小写：</w:t>
            </w:r>
          </w:p>
        </w:tc>
      </w:tr>
      <w:tr w:rsidR="00FB736D" w14:paraId="60BDF0AB" w14:textId="77777777">
        <w:trPr>
          <w:cantSplit/>
          <w:trHeight w:val="866"/>
        </w:trPr>
        <w:tc>
          <w:tcPr>
            <w:tcW w:w="3036" w:type="dxa"/>
            <w:gridSpan w:val="2"/>
            <w:tcBorders>
              <w:top w:val="single" w:sz="4" w:space="0" w:color="auto"/>
              <w:left w:val="single" w:sz="4" w:space="0" w:color="auto"/>
              <w:bottom w:val="single" w:sz="4" w:space="0" w:color="auto"/>
              <w:right w:val="single" w:sz="4" w:space="0" w:color="auto"/>
            </w:tcBorders>
            <w:vAlign w:val="center"/>
          </w:tcPr>
          <w:p w14:paraId="13DE171D"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b/>
                <w:bCs/>
                <w:sz w:val="24"/>
                <w:szCs w:val="21"/>
              </w:rPr>
            </w:pPr>
            <w:r>
              <w:rPr>
                <w:rFonts w:ascii="宋体" w:hAnsi="宋体" w:cs="宋体" w:hint="eastAsia"/>
                <w:b/>
                <w:bCs/>
                <w:sz w:val="24"/>
                <w:szCs w:val="21"/>
                <w:lang w:bidi="ar"/>
              </w:rPr>
              <w:t>供货期</w:t>
            </w:r>
          </w:p>
          <w:p w14:paraId="4A29825C"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sz w:val="24"/>
                <w:szCs w:val="21"/>
              </w:rPr>
            </w:pPr>
            <w:r>
              <w:rPr>
                <w:rFonts w:ascii="宋体" w:hAnsi="宋体" w:cs="宋体" w:hint="eastAsia"/>
                <w:sz w:val="24"/>
                <w:szCs w:val="21"/>
                <w:lang w:bidi="ar"/>
              </w:rPr>
              <w:t>（日历天）</w:t>
            </w:r>
          </w:p>
        </w:tc>
        <w:tc>
          <w:tcPr>
            <w:tcW w:w="5970" w:type="dxa"/>
            <w:tcBorders>
              <w:top w:val="single" w:sz="4" w:space="0" w:color="auto"/>
              <w:left w:val="single" w:sz="4" w:space="0" w:color="auto"/>
              <w:bottom w:val="single" w:sz="4" w:space="0" w:color="auto"/>
              <w:right w:val="single" w:sz="4" w:space="0" w:color="auto"/>
            </w:tcBorders>
            <w:vAlign w:val="center"/>
          </w:tcPr>
          <w:p w14:paraId="357AE08F"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cs="宋体" w:hint="eastAsia"/>
                <w:sz w:val="24"/>
                <w:szCs w:val="21"/>
              </w:rPr>
            </w:pPr>
            <w:r>
              <w:rPr>
                <w:rFonts w:ascii="宋体" w:hAnsi="宋体" w:cs="宋体" w:hint="eastAsia"/>
                <w:sz w:val="24"/>
                <w:szCs w:val="21"/>
                <w:lang w:bidi="ar"/>
              </w:rPr>
              <w:t>自接到中标通知之日起</w:t>
            </w:r>
            <w:r>
              <w:rPr>
                <w:rFonts w:ascii="宋体" w:hAnsi="宋体" w:cs="宋体" w:hint="eastAsia"/>
                <w:sz w:val="24"/>
                <w:szCs w:val="21"/>
                <w:u w:val="single"/>
                <w:lang w:bidi="ar"/>
              </w:rPr>
              <w:t xml:space="preserve">    </w:t>
            </w:r>
            <w:r>
              <w:rPr>
                <w:rFonts w:ascii="宋体" w:hAnsi="宋体" w:cs="宋体" w:hint="eastAsia"/>
                <w:sz w:val="24"/>
                <w:szCs w:val="21"/>
                <w:lang w:bidi="ar"/>
              </w:rPr>
              <w:t>日历天内交货到指定地点，到货后</w:t>
            </w:r>
            <w:r>
              <w:rPr>
                <w:rFonts w:ascii="宋体" w:hAnsi="宋体" w:cs="宋体" w:hint="eastAsia"/>
                <w:sz w:val="24"/>
                <w:szCs w:val="21"/>
                <w:u w:val="single"/>
                <w:lang w:bidi="ar"/>
              </w:rPr>
              <w:t xml:space="preserve">    </w:t>
            </w:r>
            <w:r>
              <w:rPr>
                <w:rFonts w:ascii="宋体" w:hAnsi="宋体" w:cs="宋体" w:hint="eastAsia"/>
                <w:sz w:val="24"/>
                <w:szCs w:val="21"/>
                <w:lang w:bidi="ar"/>
              </w:rPr>
              <w:t>日历天内安装调试完成，共</w:t>
            </w:r>
            <w:r>
              <w:rPr>
                <w:rFonts w:ascii="宋体" w:hAnsi="宋体" w:cs="宋体" w:hint="eastAsia"/>
                <w:sz w:val="24"/>
                <w:szCs w:val="21"/>
                <w:u w:val="single"/>
                <w:lang w:bidi="ar"/>
              </w:rPr>
              <w:t xml:space="preserve">    </w:t>
            </w:r>
            <w:r>
              <w:rPr>
                <w:rFonts w:ascii="宋体" w:hAnsi="宋体" w:cs="宋体" w:hint="eastAsia"/>
                <w:sz w:val="24"/>
                <w:szCs w:val="21"/>
                <w:lang w:bidi="ar"/>
              </w:rPr>
              <w:t>日历天。</w:t>
            </w:r>
          </w:p>
          <w:p w14:paraId="46059F52"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cs="宋体" w:hint="eastAsia"/>
                <w:bCs/>
                <w:sz w:val="24"/>
                <w:szCs w:val="21"/>
                <w:u w:val="single"/>
              </w:rPr>
            </w:pPr>
            <w:r>
              <w:rPr>
                <w:rFonts w:ascii="宋体" w:hAnsi="宋体" w:cs="宋体" w:hint="eastAsia"/>
                <w:sz w:val="24"/>
                <w:szCs w:val="21"/>
                <w:lang w:bidi="ar"/>
              </w:rPr>
              <w:t>（</w:t>
            </w:r>
            <w:r>
              <w:rPr>
                <w:rFonts w:ascii="宋体" w:hAnsi="宋体" w:cs="宋体" w:hint="eastAsia"/>
                <w:bCs/>
                <w:i/>
                <w:iCs/>
                <w:sz w:val="24"/>
                <w:szCs w:val="21"/>
                <w:lang w:bidi="ar"/>
              </w:rPr>
              <w:t>投标人可在不偏离商务条款的前提下竞报）</w:t>
            </w:r>
          </w:p>
        </w:tc>
      </w:tr>
      <w:tr w:rsidR="00FB736D" w14:paraId="37FBFA88" w14:textId="77777777">
        <w:trPr>
          <w:trHeight w:val="866"/>
        </w:trPr>
        <w:tc>
          <w:tcPr>
            <w:tcW w:w="3036" w:type="dxa"/>
            <w:gridSpan w:val="2"/>
            <w:tcBorders>
              <w:top w:val="single" w:sz="4" w:space="0" w:color="auto"/>
              <w:left w:val="single" w:sz="4" w:space="0" w:color="auto"/>
              <w:bottom w:val="single" w:sz="4" w:space="0" w:color="auto"/>
              <w:right w:val="single" w:sz="4" w:space="0" w:color="auto"/>
            </w:tcBorders>
            <w:vAlign w:val="center"/>
          </w:tcPr>
          <w:p w14:paraId="71C6AED4"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cs="宋体" w:hint="eastAsia"/>
                <w:sz w:val="24"/>
                <w:szCs w:val="21"/>
              </w:rPr>
            </w:pPr>
            <w:r>
              <w:rPr>
                <w:rFonts w:ascii="宋体" w:hAnsi="宋体" w:cs="宋体" w:hint="eastAsia"/>
                <w:b/>
                <w:bCs/>
                <w:sz w:val="24"/>
                <w:szCs w:val="21"/>
                <w:lang w:bidi="ar"/>
              </w:rPr>
              <w:t>质保期</w:t>
            </w:r>
          </w:p>
        </w:tc>
        <w:tc>
          <w:tcPr>
            <w:tcW w:w="5970" w:type="dxa"/>
            <w:tcBorders>
              <w:top w:val="single" w:sz="4" w:space="0" w:color="auto"/>
              <w:left w:val="single" w:sz="4" w:space="0" w:color="auto"/>
              <w:bottom w:val="single" w:sz="4" w:space="0" w:color="auto"/>
              <w:right w:val="single" w:sz="4" w:space="0" w:color="auto"/>
            </w:tcBorders>
            <w:vAlign w:val="center"/>
          </w:tcPr>
          <w:p w14:paraId="6E2DEBA1"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ind w:left="480" w:hangingChars="200" w:hanging="480"/>
              <w:jc w:val="left"/>
              <w:rPr>
                <w:rFonts w:ascii="宋体" w:hAnsi="宋体" w:cs="宋体" w:hint="eastAsia"/>
                <w:bCs/>
                <w:sz w:val="24"/>
                <w:szCs w:val="21"/>
              </w:rPr>
            </w:pPr>
            <w:r>
              <w:rPr>
                <w:rFonts w:ascii="宋体" w:hAnsi="宋体" w:cs="宋体" w:hint="eastAsia"/>
                <w:bCs/>
                <w:sz w:val="24"/>
                <w:szCs w:val="21"/>
                <w:lang w:bidi="ar"/>
              </w:rPr>
              <w:t>自最终验收报告签署之日（以签署日期最晚者为准）</w:t>
            </w:r>
          </w:p>
          <w:p w14:paraId="72B57FFD"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ind w:left="480" w:hangingChars="200" w:hanging="480"/>
              <w:jc w:val="left"/>
              <w:rPr>
                <w:rFonts w:ascii="宋体" w:hAnsi="宋体" w:cs="宋体" w:hint="eastAsia"/>
                <w:bCs/>
                <w:sz w:val="24"/>
                <w:szCs w:val="21"/>
              </w:rPr>
            </w:pPr>
            <w:r>
              <w:rPr>
                <w:rFonts w:ascii="宋体" w:hAnsi="宋体" w:cs="宋体" w:hint="eastAsia"/>
                <w:bCs/>
                <w:sz w:val="24"/>
                <w:szCs w:val="21"/>
                <w:lang w:bidi="ar"/>
              </w:rPr>
              <w:t>起</w:t>
            </w:r>
            <w:r>
              <w:rPr>
                <w:rFonts w:ascii="宋体" w:hAnsi="宋体" w:cs="宋体" w:hint="eastAsia"/>
                <w:bCs/>
                <w:sz w:val="24"/>
                <w:szCs w:val="21"/>
                <w:u w:val="single"/>
                <w:lang w:bidi="ar"/>
              </w:rPr>
              <w:t xml:space="preserve">    </w:t>
            </w:r>
            <w:r>
              <w:rPr>
                <w:rFonts w:ascii="宋体" w:hAnsi="宋体" w:cs="宋体" w:hint="eastAsia"/>
                <w:sz w:val="24"/>
                <w:szCs w:val="21"/>
                <w:u w:val="single"/>
                <w:lang w:bidi="ar"/>
              </w:rPr>
              <w:t xml:space="preserve">   </w:t>
            </w:r>
            <w:r>
              <w:rPr>
                <w:rFonts w:ascii="宋体" w:hAnsi="宋体" w:cs="宋体" w:hint="eastAsia"/>
                <w:bCs/>
                <w:sz w:val="24"/>
                <w:szCs w:val="21"/>
                <w:u w:val="single"/>
                <w:lang w:bidi="ar"/>
              </w:rPr>
              <w:t xml:space="preserve"> </w:t>
            </w:r>
            <w:r>
              <w:rPr>
                <w:rFonts w:ascii="宋体" w:hAnsi="宋体" w:cs="宋体" w:hint="eastAsia"/>
                <w:bCs/>
                <w:sz w:val="24"/>
                <w:szCs w:val="21"/>
                <w:lang w:bidi="ar"/>
              </w:rPr>
              <w:t>月。</w:t>
            </w:r>
          </w:p>
        </w:tc>
      </w:tr>
      <w:tr w:rsidR="00FB736D" w14:paraId="3F97DCC6" w14:textId="77777777">
        <w:trPr>
          <w:trHeight w:val="866"/>
        </w:trPr>
        <w:tc>
          <w:tcPr>
            <w:tcW w:w="3036" w:type="dxa"/>
            <w:gridSpan w:val="2"/>
            <w:tcBorders>
              <w:top w:val="single" w:sz="4" w:space="0" w:color="auto"/>
              <w:left w:val="single" w:sz="4" w:space="0" w:color="auto"/>
              <w:bottom w:val="single" w:sz="4" w:space="0" w:color="auto"/>
              <w:right w:val="single" w:sz="4" w:space="0" w:color="auto"/>
            </w:tcBorders>
            <w:vAlign w:val="center"/>
          </w:tcPr>
          <w:p w14:paraId="58C7035B"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sz w:val="24"/>
                <w:szCs w:val="21"/>
              </w:rPr>
            </w:pPr>
            <w:r>
              <w:rPr>
                <w:rFonts w:cs="宋体" w:hint="eastAsia"/>
                <w:b/>
                <w:sz w:val="24"/>
                <w:szCs w:val="21"/>
                <w:lang w:bidi="ar"/>
              </w:rPr>
              <w:t>付款方式有无偏离</w:t>
            </w:r>
          </w:p>
        </w:tc>
        <w:tc>
          <w:tcPr>
            <w:tcW w:w="5970" w:type="dxa"/>
            <w:tcBorders>
              <w:top w:val="single" w:sz="4" w:space="0" w:color="auto"/>
              <w:left w:val="single" w:sz="4" w:space="0" w:color="auto"/>
              <w:bottom w:val="single" w:sz="4" w:space="0" w:color="auto"/>
              <w:right w:val="single" w:sz="4" w:space="0" w:color="auto"/>
            </w:tcBorders>
            <w:vAlign w:val="center"/>
          </w:tcPr>
          <w:p w14:paraId="65D88CA1"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center"/>
              <w:rPr>
                <w:rFonts w:ascii="宋体" w:hAnsi="宋体" w:cs="宋体" w:hint="eastAsia"/>
                <w:bCs/>
                <w:sz w:val="24"/>
                <w:szCs w:val="21"/>
              </w:rPr>
            </w:pPr>
            <w:r>
              <w:rPr>
                <w:rFonts w:ascii="宋体" w:hAnsi="宋体" w:cs="Wingdings"/>
                <w:bCs/>
                <w:sz w:val="24"/>
                <w:szCs w:val="21"/>
                <w:lang w:bidi="ar"/>
              </w:rPr>
              <w:sym w:font="Wingdings" w:char="00A8"/>
            </w:r>
            <w:r>
              <w:rPr>
                <w:rFonts w:ascii="宋体" w:hAnsi="宋体" w:cs="宋体" w:hint="eastAsia"/>
                <w:bCs/>
                <w:sz w:val="24"/>
                <w:szCs w:val="21"/>
                <w:lang w:bidi="ar"/>
              </w:rPr>
              <w:t xml:space="preserve">无偏离    </w:t>
            </w:r>
            <w:r>
              <w:rPr>
                <w:rFonts w:ascii="宋体" w:hAnsi="宋体" w:cs="Wingdings"/>
                <w:bCs/>
                <w:sz w:val="24"/>
                <w:szCs w:val="21"/>
                <w:lang w:bidi="ar"/>
              </w:rPr>
              <w:sym w:font="Wingdings" w:char="00A8"/>
            </w:r>
            <w:r>
              <w:rPr>
                <w:rFonts w:ascii="宋体" w:hAnsi="宋体" w:cs="宋体" w:hint="eastAsia"/>
                <w:bCs/>
                <w:sz w:val="24"/>
                <w:szCs w:val="21"/>
                <w:lang w:bidi="ar"/>
              </w:rPr>
              <w:t xml:space="preserve">正偏离    </w:t>
            </w:r>
            <w:r>
              <w:rPr>
                <w:rFonts w:ascii="宋体" w:hAnsi="宋体" w:cs="Wingdings"/>
                <w:bCs/>
                <w:sz w:val="24"/>
                <w:szCs w:val="21"/>
                <w:lang w:bidi="ar"/>
              </w:rPr>
              <w:sym w:font="Wingdings" w:char="00A8"/>
            </w:r>
            <w:r>
              <w:rPr>
                <w:rFonts w:ascii="宋体" w:hAnsi="宋体" w:cs="宋体" w:hint="eastAsia"/>
                <w:bCs/>
                <w:sz w:val="24"/>
                <w:szCs w:val="21"/>
                <w:lang w:bidi="ar"/>
              </w:rPr>
              <w:t>负偏离</w:t>
            </w:r>
          </w:p>
        </w:tc>
      </w:tr>
      <w:tr w:rsidR="00FB736D" w14:paraId="310E6F29" w14:textId="77777777">
        <w:trPr>
          <w:trHeight w:val="866"/>
        </w:trPr>
        <w:tc>
          <w:tcPr>
            <w:tcW w:w="3036" w:type="dxa"/>
            <w:gridSpan w:val="2"/>
            <w:tcBorders>
              <w:top w:val="single" w:sz="4" w:space="0" w:color="auto"/>
              <w:left w:val="single" w:sz="4" w:space="0" w:color="auto"/>
              <w:bottom w:val="single" w:sz="4" w:space="0" w:color="auto"/>
              <w:right w:val="single" w:sz="4" w:space="0" w:color="auto"/>
            </w:tcBorders>
            <w:vAlign w:val="center"/>
          </w:tcPr>
          <w:p w14:paraId="3FFD5B11"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b/>
                <w:bCs/>
                <w:sz w:val="24"/>
                <w:szCs w:val="21"/>
              </w:rPr>
            </w:pPr>
            <w:r>
              <w:rPr>
                <w:rFonts w:ascii="宋体" w:hAnsi="宋体" w:cs="宋体" w:hint="eastAsia"/>
                <w:b/>
                <w:bCs/>
                <w:sz w:val="24"/>
                <w:szCs w:val="21"/>
                <w:lang w:bidi="ar"/>
              </w:rPr>
              <w:t>对采购合同的认同程度</w:t>
            </w:r>
          </w:p>
          <w:p w14:paraId="759B6B6C"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pPr>
            <w:r>
              <w:rPr>
                <w:rFonts w:ascii="宋体" w:hAnsi="宋体" w:cs="宋体" w:hint="eastAsia"/>
                <w:sz w:val="24"/>
                <w:szCs w:val="21"/>
                <w:lang w:bidi="ar"/>
              </w:rPr>
              <w:t>（是否完全认同）</w:t>
            </w:r>
          </w:p>
        </w:tc>
        <w:tc>
          <w:tcPr>
            <w:tcW w:w="5970" w:type="dxa"/>
            <w:tcBorders>
              <w:top w:val="single" w:sz="4" w:space="0" w:color="auto"/>
              <w:left w:val="single" w:sz="4" w:space="0" w:color="auto"/>
              <w:bottom w:val="single" w:sz="4" w:space="0" w:color="auto"/>
              <w:right w:val="single" w:sz="4" w:space="0" w:color="auto"/>
            </w:tcBorders>
            <w:vAlign w:val="center"/>
          </w:tcPr>
          <w:p w14:paraId="6674FCAD" w14:textId="77777777" w:rsidR="00FB736D" w:rsidRDefault="00FB736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cs="宋体" w:hint="eastAsia"/>
                <w:bCs/>
                <w:sz w:val="24"/>
                <w:szCs w:val="21"/>
              </w:rPr>
            </w:pPr>
          </w:p>
        </w:tc>
      </w:tr>
      <w:tr w:rsidR="00FB736D" w14:paraId="750A509A" w14:textId="77777777">
        <w:trPr>
          <w:trHeight w:val="866"/>
        </w:trPr>
        <w:tc>
          <w:tcPr>
            <w:tcW w:w="3036" w:type="dxa"/>
            <w:gridSpan w:val="2"/>
            <w:tcBorders>
              <w:top w:val="single" w:sz="4" w:space="0" w:color="auto"/>
              <w:left w:val="single" w:sz="4" w:space="0" w:color="auto"/>
              <w:bottom w:val="single" w:sz="4" w:space="0" w:color="auto"/>
              <w:right w:val="single" w:sz="4" w:space="0" w:color="auto"/>
            </w:tcBorders>
            <w:vAlign w:val="center"/>
          </w:tcPr>
          <w:p w14:paraId="11CB4A78"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b/>
                <w:bCs/>
                <w:sz w:val="24"/>
                <w:szCs w:val="21"/>
              </w:rPr>
            </w:pPr>
            <w:r>
              <w:rPr>
                <w:rFonts w:ascii="宋体" w:hAnsi="宋体" w:cs="宋体" w:hint="eastAsia"/>
                <w:b/>
                <w:bCs/>
                <w:sz w:val="24"/>
                <w:szCs w:val="21"/>
                <w:lang w:bidi="ar"/>
              </w:rPr>
              <w:t>对招标文件的响应程度</w:t>
            </w:r>
          </w:p>
          <w:p w14:paraId="3EF49784" w14:textId="77777777" w:rsidR="00FB736D" w:rsidRDefault="00953AE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cs="宋体" w:hint="eastAsia"/>
                <w:sz w:val="24"/>
                <w:szCs w:val="21"/>
              </w:rPr>
            </w:pPr>
            <w:r>
              <w:rPr>
                <w:rFonts w:ascii="宋体" w:hAnsi="宋体" w:cs="宋体" w:hint="eastAsia"/>
                <w:sz w:val="24"/>
                <w:szCs w:val="21"/>
                <w:lang w:bidi="ar"/>
              </w:rPr>
              <w:t>（是否完全响应）</w:t>
            </w:r>
          </w:p>
        </w:tc>
        <w:tc>
          <w:tcPr>
            <w:tcW w:w="5970" w:type="dxa"/>
            <w:tcBorders>
              <w:top w:val="single" w:sz="4" w:space="0" w:color="auto"/>
              <w:left w:val="single" w:sz="4" w:space="0" w:color="auto"/>
              <w:bottom w:val="single" w:sz="4" w:space="0" w:color="auto"/>
              <w:right w:val="single" w:sz="4" w:space="0" w:color="auto"/>
            </w:tcBorders>
          </w:tcPr>
          <w:p w14:paraId="48656617" w14:textId="77777777" w:rsidR="00FB736D" w:rsidRDefault="00FB736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rPr>
                <w:rFonts w:ascii="宋体" w:hAnsi="宋体" w:cs="宋体" w:hint="eastAsia"/>
                <w:bCs/>
                <w:sz w:val="24"/>
                <w:szCs w:val="21"/>
              </w:rPr>
            </w:pPr>
          </w:p>
        </w:tc>
      </w:tr>
    </w:tbl>
    <w:p w14:paraId="27C31264" w14:textId="77777777" w:rsidR="00FB736D" w:rsidRDefault="00FB736D">
      <w:pPr>
        <w:ind w:firstLine="482"/>
        <w:rPr>
          <w:rFonts w:ascii="宋体" w:hAnsi="宋体" w:cs="宋体" w:hint="eastAsia"/>
          <w:b/>
          <w:bCs/>
        </w:rPr>
      </w:pPr>
    </w:p>
    <w:p w14:paraId="01A55648" w14:textId="77777777" w:rsidR="00FB736D" w:rsidRDefault="00953AE9">
      <w:pPr>
        <w:ind w:firstLine="482"/>
        <w:rPr>
          <w:rFonts w:ascii="宋体" w:hAnsi="宋体" w:cs="宋体" w:hint="eastAsia"/>
        </w:rPr>
      </w:pPr>
      <w:r>
        <w:rPr>
          <w:rFonts w:ascii="宋体" w:hAnsi="宋体" w:cs="宋体" w:hint="eastAsia"/>
          <w:szCs w:val="21"/>
          <w:lang w:bidi="ar"/>
        </w:rPr>
        <w:t>注： 1、此表中的报价必须与相应的报价明细表中的报价一致。</w:t>
      </w:r>
    </w:p>
    <w:p w14:paraId="3EEBB45D" w14:textId="77777777" w:rsidR="00FB736D" w:rsidRDefault="00953AE9">
      <w:pPr>
        <w:ind w:firstLineChars="476" w:firstLine="1000"/>
        <w:rPr>
          <w:rFonts w:ascii="宋体" w:hAnsi="宋体" w:cs="宋体" w:hint="eastAsia"/>
        </w:rPr>
      </w:pPr>
      <w:r>
        <w:rPr>
          <w:rFonts w:ascii="宋体" w:hAnsi="宋体" w:cs="宋体" w:hint="eastAsia"/>
          <w:szCs w:val="21"/>
          <w:lang w:bidi="ar"/>
        </w:rPr>
        <w:t>2、本表除附在投标文件中外，还应单独密封一份，以便唱标。</w:t>
      </w:r>
    </w:p>
    <w:p w14:paraId="73733411" w14:textId="77777777" w:rsidR="00FB736D" w:rsidRDefault="00FB736D">
      <w:pPr>
        <w:spacing w:line="300" w:lineRule="auto"/>
        <w:ind w:firstLineChars="245" w:firstLine="517"/>
        <w:rPr>
          <w:rFonts w:ascii="宋体" w:hAnsi="宋体" w:cs="宋体" w:hint="eastAsia"/>
          <w:b/>
          <w:bCs/>
        </w:rPr>
      </w:pPr>
    </w:p>
    <w:p w14:paraId="25A16524" w14:textId="77777777" w:rsidR="00FB736D" w:rsidRDefault="00FB736D">
      <w:pPr>
        <w:spacing w:line="300" w:lineRule="auto"/>
        <w:ind w:firstLineChars="245" w:firstLine="517"/>
        <w:rPr>
          <w:rFonts w:ascii="宋体" w:hAnsi="宋体" w:cs="宋体" w:hint="eastAsia"/>
          <w:b/>
          <w:bCs/>
        </w:rPr>
      </w:pPr>
    </w:p>
    <w:p w14:paraId="3BB1DE62"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投标人：（盖章）</w:t>
      </w:r>
    </w:p>
    <w:p w14:paraId="31AD3A4E"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法定代表人（委托代理人）：（签字）</w:t>
      </w:r>
    </w:p>
    <w:p w14:paraId="5DA2A0F8"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日  期：</w:t>
      </w:r>
      <w:r>
        <w:rPr>
          <w:rFonts w:ascii="宋体" w:hAnsi="宋体" w:cs="宋体" w:hint="eastAsia"/>
          <w:sz w:val="24"/>
          <w:szCs w:val="21"/>
          <w:u w:val="single"/>
          <w:lang w:bidi="ar"/>
        </w:rPr>
        <w:t xml:space="preserve">       </w:t>
      </w:r>
      <w:r>
        <w:rPr>
          <w:rFonts w:ascii="宋体" w:hAnsi="宋体" w:cs="宋体" w:hint="eastAsia"/>
          <w:sz w:val="24"/>
          <w:szCs w:val="21"/>
          <w:lang w:bidi="ar"/>
        </w:rPr>
        <w:t>年</w:t>
      </w:r>
      <w:r>
        <w:rPr>
          <w:rFonts w:ascii="宋体" w:hAnsi="宋体" w:cs="宋体" w:hint="eastAsia"/>
          <w:sz w:val="24"/>
          <w:szCs w:val="21"/>
          <w:u w:val="single"/>
          <w:lang w:bidi="ar"/>
        </w:rPr>
        <w:t xml:space="preserve">    </w:t>
      </w:r>
      <w:r>
        <w:rPr>
          <w:rFonts w:ascii="宋体" w:hAnsi="宋体" w:cs="宋体" w:hint="eastAsia"/>
          <w:sz w:val="24"/>
          <w:szCs w:val="21"/>
          <w:lang w:bidi="ar"/>
        </w:rPr>
        <w:t>月</w:t>
      </w:r>
      <w:r>
        <w:rPr>
          <w:rFonts w:ascii="宋体" w:hAnsi="宋体" w:cs="宋体" w:hint="eastAsia"/>
          <w:sz w:val="24"/>
          <w:szCs w:val="21"/>
          <w:u w:val="single"/>
          <w:lang w:bidi="ar"/>
        </w:rPr>
        <w:t xml:space="preserve">    </w:t>
      </w:r>
      <w:r>
        <w:rPr>
          <w:rFonts w:ascii="宋体" w:hAnsi="宋体" w:cs="宋体" w:hint="eastAsia"/>
          <w:sz w:val="24"/>
          <w:szCs w:val="21"/>
          <w:lang w:bidi="ar"/>
        </w:rPr>
        <w:t>日</w:t>
      </w:r>
    </w:p>
    <w:p w14:paraId="430633BE" w14:textId="77777777" w:rsidR="00FB736D" w:rsidRDefault="00FB736D">
      <w:pPr>
        <w:spacing w:line="360" w:lineRule="auto"/>
        <w:rPr>
          <w:rFonts w:ascii="宋体" w:hAnsi="宋体" w:cs="宋体" w:hint="eastAsia"/>
          <w:kern w:val="0"/>
          <w:szCs w:val="21"/>
        </w:rPr>
      </w:pPr>
    </w:p>
    <w:p w14:paraId="5FFBDE35" w14:textId="77777777" w:rsidR="00FB736D" w:rsidRDefault="00FB736D">
      <w:pPr>
        <w:spacing w:line="360" w:lineRule="auto"/>
        <w:rPr>
          <w:rFonts w:ascii="宋体" w:hAnsi="宋体" w:cs="宋体" w:hint="eastAsia"/>
          <w:kern w:val="0"/>
          <w:szCs w:val="21"/>
        </w:rPr>
      </w:pPr>
    </w:p>
    <w:p w14:paraId="5C887D74" w14:textId="77777777" w:rsidR="00FB736D" w:rsidRDefault="00953AE9">
      <w:pPr>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FF0000"/>
          <w:sz w:val="24"/>
          <w:szCs w:val="24"/>
        </w:rPr>
        <w:br w:type="page"/>
      </w:r>
    </w:p>
    <w:p w14:paraId="7B41C20C" w14:textId="5AC7446B"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lastRenderedPageBreak/>
        <w:t>附件</w:t>
      </w:r>
      <w:r w:rsidR="006C662D">
        <w:rPr>
          <w:rFonts w:asciiTheme="minorEastAsia" w:eastAsiaTheme="minorEastAsia" w:hAnsiTheme="minorEastAsia"/>
          <w:b/>
          <w:bCs/>
          <w:color w:val="000000"/>
          <w:sz w:val="24"/>
          <w:szCs w:val="24"/>
        </w:rPr>
        <w:t>4</w:t>
      </w:r>
      <w:r w:rsidR="00630D62">
        <w:rPr>
          <w:rFonts w:asciiTheme="minorEastAsia" w:eastAsiaTheme="minorEastAsia" w:hAnsiTheme="minorEastAsia" w:hint="eastAsia"/>
          <w:b/>
          <w:bCs/>
          <w:color w:val="000000"/>
          <w:sz w:val="24"/>
          <w:szCs w:val="24"/>
        </w:rPr>
        <w:t>：</w:t>
      </w:r>
    </w:p>
    <w:p w14:paraId="24BE50AE" w14:textId="77777777" w:rsidR="00FB736D" w:rsidRDefault="00953AE9">
      <w:pPr>
        <w:keepNext/>
        <w:keepLines/>
        <w:spacing w:line="600" w:lineRule="exact"/>
        <w:jc w:val="center"/>
        <w:outlineLvl w:val="1"/>
        <w:rPr>
          <w:rFonts w:ascii="宋体" w:hAnsi="宋体" w:hint="eastAsia"/>
          <w:b/>
          <w:sz w:val="24"/>
          <w:szCs w:val="24"/>
        </w:rPr>
      </w:pPr>
      <w:r>
        <w:rPr>
          <w:rFonts w:ascii="宋体" w:hAnsi="宋体" w:hint="eastAsia"/>
          <w:b/>
          <w:sz w:val="24"/>
          <w:szCs w:val="24"/>
        </w:rPr>
        <w:t>技术规格偏离表</w:t>
      </w:r>
    </w:p>
    <w:p w14:paraId="3429E2AD" w14:textId="77777777" w:rsidR="00FB736D" w:rsidRDefault="00953AE9">
      <w:pPr>
        <w:spacing w:line="520" w:lineRule="exact"/>
        <w:rPr>
          <w:rFonts w:ascii="宋体" w:hAnsi="宋体" w:hint="eastAsia"/>
          <w:szCs w:val="21"/>
          <w:u w:val="single"/>
        </w:rPr>
      </w:pPr>
      <w:r>
        <w:rPr>
          <w:rFonts w:ascii="宋体" w:hAnsi="宋体" w:hint="eastAsia"/>
          <w:szCs w:val="21"/>
        </w:rPr>
        <w:t xml:space="preserve">项目名称：  </w:t>
      </w:r>
      <w:r>
        <w:rPr>
          <w:rFonts w:ascii="宋体" w:hAnsi="宋体" w:hint="eastAsia"/>
          <w:szCs w:val="21"/>
          <w:u w:val="single"/>
        </w:rPr>
        <w:t xml:space="preserve">                                </w:t>
      </w:r>
      <w:r>
        <w:rPr>
          <w:rFonts w:ascii="宋体" w:hAnsi="宋体" w:hint="eastAsia"/>
          <w:szCs w:val="21"/>
        </w:rPr>
        <w:t xml:space="preserve">     项目编号：</w:t>
      </w:r>
      <w:r>
        <w:rPr>
          <w:rFonts w:ascii="宋体" w:hAnsi="宋体" w:hint="eastAsia"/>
          <w:szCs w:val="21"/>
          <w:u w:val="single"/>
        </w:rPr>
        <w:t xml:space="preserve">                    </w:t>
      </w:r>
      <w:r>
        <w:rPr>
          <w:rFonts w:ascii="宋体" w:hAnsi="宋体" w:hint="eastAsia"/>
          <w:szCs w:val="21"/>
        </w:rPr>
        <w:t xml:space="preserve">           </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800"/>
        <w:gridCol w:w="1260"/>
        <w:gridCol w:w="1260"/>
        <w:gridCol w:w="1260"/>
        <w:gridCol w:w="1260"/>
        <w:gridCol w:w="840"/>
        <w:gridCol w:w="945"/>
      </w:tblGrid>
      <w:tr w:rsidR="00FB736D" w14:paraId="54F474C1" w14:textId="77777777" w:rsidTr="00E570A5">
        <w:trPr>
          <w:trHeight w:val="619"/>
        </w:trPr>
        <w:tc>
          <w:tcPr>
            <w:tcW w:w="828" w:type="dxa"/>
            <w:vAlign w:val="center"/>
          </w:tcPr>
          <w:p w14:paraId="45E9DAEB" w14:textId="77777777" w:rsidR="00FB736D" w:rsidRDefault="00953AE9">
            <w:pPr>
              <w:jc w:val="center"/>
              <w:rPr>
                <w:rFonts w:ascii="宋体" w:hAnsi="宋体" w:hint="eastAsia"/>
                <w:b/>
                <w:szCs w:val="21"/>
              </w:rPr>
            </w:pPr>
            <w:r>
              <w:rPr>
                <w:rFonts w:ascii="宋体" w:hAnsi="宋体" w:hint="eastAsia"/>
                <w:b/>
                <w:szCs w:val="21"/>
              </w:rPr>
              <w:t>序号</w:t>
            </w:r>
          </w:p>
        </w:tc>
        <w:tc>
          <w:tcPr>
            <w:tcW w:w="1800" w:type="dxa"/>
            <w:vAlign w:val="center"/>
          </w:tcPr>
          <w:p w14:paraId="37803B91" w14:textId="77777777" w:rsidR="00FB736D" w:rsidRDefault="00953AE9">
            <w:pPr>
              <w:jc w:val="center"/>
              <w:rPr>
                <w:rFonts w:ascii="宋体" w:hAnsi="宋体" w:hint="eastAsia"/>
                <w:b/>
                <w:szCs w:val="21"/>
              </w:rPr>
            </w:pPr>
            <w:r>
              <w:rPr>
                <w:rFonts w:ascii="宋体" w:hAnsi="宋体" w:hint="eastAsia"/>
                <w:b/>
                <w:szCs w:val="21"/>
              </w:rPr>
              <w:t>货物名称</w:t>
            </w:r>
          </w:p>
        </w:tc>
        <w:tc>
          <w:tcPr>
            <w:tcW w:w="1260" w:type="dxa"/>
            <w:vAlign w:val="center"/>
          </w:tcPr>
          <w:p w14:paraId="4D7A0D7B" w14:textId="77777777" w:rsidR="00FB736D" w:rsidRDefault="00953AE9">
            <w:pPr>
              <w:jc w:val="center"/>
              <w:rPr>
                <w:rFonts w:ascii="宋体" w:hAnsi="宋体" w:hint="eastAsia"/>
                <w:b/>
                <w:szCs w:val="21"/>
              </w:rPr>
            </w:pPr>
            <w:r>
              <w:rPr>
                <w:rFonts w:ascii="宋体" w:hAnsi="宋体" w:hint="eastAsia"/>
                <w:b/>
                <w:szCs w:val="21"/>
              </w:rPr>
              <w:t>招标文件条款号</w:t>
            </w:r>
          </w:p>
        </w:tc>
        <w:tc>
          <w:tcPr>
            <w:tcW w:w="1260" w:type="dxa"/>
            <w:vAlign w:val="center"/>
          </w:tcPr>
          <w:p w14:paraId="5E63FF6C" w14:textId="77777777" w:rsidR="00FB736D" w:rsidRDefault="00953AE9">
            <w:pPr>
              <w:jc w:val="center"/>
              <w:rPr>
                <w:rFonts w:ascii="宋体" w:hAnsi="宋体" w:hint="eastAsia"/>
                <w:b/>
                <w:szCs w:val="21"/>
              </w:rPr>
            </w:pPr>
            <w:r>
              <w:rPr>
                <w:rFonts w:ascii="宋体" w:hAnsi="宋体" w:hint="eastAsia"/>
                <w:b/>
                <w:szCs w:val="21"/>
              </w:rPr>
              <w:t>招标文件条款内容</w:t>
            </w:r>
          </w:p>
        </w:tc>
        <w:tc>
          <w:tcPr>
            <w:tcW w:w="1260" w:type="dxa"/>
            <w:vAlign w:val="center"/>
          </w:tcPr>
          <w:p w14:paraId="3D4AC6F9" w14:textId="77777777" w:rsidR="00FB736D" w:rsidRDefault="00953AE9">
            <w:pPr>
              <w:jc w:val="center"/>
              <w:rPr>
                <w:rFonts w:ascii="宋体" w:hAnsi="宋体" w:hint="eastAsia"/>
                <w:b/>
                <w:szCs w:val="21"/>
              </w:rPr>
            </w:pPr>
            <w:r>
              <w:rPr>
                <w:rFonts w:ascii="宋体" w:hAnsi="宋体" w:hint="eastAsia"/>
                <w:b/>
                <w:szCs w:val="21"/>
              </w:rPr>
              <w:t>投标文件条款号</w:t>
            </w:r>
          </w:p>
        </w:tc>
        <w:tc>
          <w:tcPr>
            <w:tcW w:w="1260" w:type="dxa"/>
            <w:vAlign w:val="center"/>
          </w:tcPr>
          <w:p w14:paraId="78C01825" w14:textId="77777777" w:rsidR="00FB736D" w:rsidRDefault="00953AE9">
            <w:pPr>
              <w:jc w:val="center"/>
              <w:rPr>
                <w:rFonts w:ascii="宋体" w:hAnsi="宋体" w:hint="eastAsia"/>
                <w:b/>
                <w:szCs w:val="21"/>
              </w:rPr>
            </w:pPr>
            <w:r>
              <w:rPr>
                <w:rFonts w:ascii="宋体" w:hAnsi="宋体" w:hint="eastAsia"/>
                <w:b/>
                <w:szCs w:val="21"/>
              </w:rPr>
              <w:t>招标文件条款内容</w:t>
            </w:r>
          </w:p>
        </w:tc>
        <w:tc>
          <w:tcPr>
            <w:tcW w:w="840" w:type="dxa"/>
            <w:vAlign w:val="center"/>
          </w:tcPr>
          <w:p w14:paraId="7C6B2D89" w14:textId="77777777" w:rsidR="00FB736D" w:rsidRDefault="00953AE9">
            <w:pPr>
              <w:jc w:val="center"/>
              <w:rPr>
                <w:rFonts w:ascii="宋体" w:hAnsi="宋体" w:hint="eastAsia"/>
                <w:b/>
                <w:szCs w:val="21"/>
              </w:rPr>
            </w:pPr>
            <w:r>
              <w:rPr>
                <w:rFonts w:ascii="宋体" w:hAnsi="宋体" w:hint="eastAsia"/>
                <w:b/>
                <w:szCs w:val="21"/>
              </w:rPr>
              <w:t>偏离</w:t>
            </w:r>
          </w:p>
        </w:tc>
        <w:tc>
          <w:tcPr>
            <w:tcW w:w="945" w:type="dxa"/>
            <w:vAlign w:val="center"/>
          </w:tcPr>
          <w:p w14:paraId="36BEE8C4" w14:textId="77777777" w:rsidR="00FB736D" w:rsidRDefault="00953AE9">
            <w:pPr>
              <w:jc w:val="center"/>
              <w:rPr>
                <w:rFonts w:ascii="宋体" w:hAnsi="宋体" w:hint="eastAsia"/>
                <w:b/>
                <w:szCs w:val="21"/>
              </w:rPr>
            </w:pPr>
            <w:r>
              <w:rPr>
                <w:rFonts w:ascii="宋体" w:hAnsi="宋体" w:hint="eastAsia"/>
                <w:b/>
                <w:szCs w:val="21"/>
              </w:rPr>
              <w:t>说明</w:t>
            </w:r>
          </w:p>
        </w:tc>
      </w:tr>
      <w:tr w:rsidR="00FB736D" w14:paraId="2409E128" w14:textId="77777777" w:rsidTr="00E570A5">
        <w:trPr>
          <w:trHeight w:val="620"/>
        </w:trPr>
        <w:tc>
          <w:tcPr>
            <w:tcW w:w="828" w:type="dxa"/>
          </w:tcPr>
          <w:p w14:paraId="412FE9E1" w14:textId="77777777" w:rsidR="00FB736D" w:rsidRDefault="00FB736D">
            <w:pPr>
              <w:rPr>
                <w:rFonts w:ascii="宋体" w:hAnsi="宋体" w:hint="eastAsia"/>
                <w:sz w:val="24"/>
                <w:szCs w:val="24"/>
              </w:rPr>
            </w:pPr>
          </w:p>
        </w:tc>
        <w:tc>
          <w:tcPr>
            <w:tcW w:w="1800" w:type="dxa"/>
          </w:tcPr>
          <w:p w14:paraId="662C2771" w14:textId="77777777" w:rsidR="00FB736D" w:rsidRDefault="00FB736D">
            <w:pPr>
              <w:rPr>
                <w:rFonts w:ascii="宋体" w:hAnsi="宋体" w:hint="eastAsia"/>
                <w:sz w:val="24"/>
                <w:szCs w:val="24"/>
              </w:rPr>
            </w:pPr>
          </w:p>
        </w:tc>
        <w:tc>
          <w:tcPr>
            <w:tcW w:w="1260" w:type="dxa"/>
          </w:tcPr>
          <w:p w14:paraId="46F1F790" w14:textId="77777777" w:rsidR="00FB736D" w:rsidRDefault="00FB736D">
            <w:pPr>
              <w:rPr>
                <w:rFonts w:ascii="宋体" w:hAnsi="宋体" w:hint="eastAsia"/>
                <w:sz w:val="24"/>
                <w:szCs w:val="24"/>
              </w:rPr>
            </w:pPr>
          </w:p>
        </w:tc>
        <w:tc>
          <w:tcPr>
            <w:tcW w:w="1260" w:type="dxa"/>
          </w:tcPr>
          <w:p w14:paraId="4BB31D2A" w14:textId="77777777" w:rsidR="00FB736D" w:rsidRDefault="00FB736D">
            <w:pPr>
              <w:rPr>
                <w:rFonts w:ascii="宋体" w:hAnsi="宋体" w:hint="eastAsia"/>
                <w:sz w:val="24"/>
                <w:szCs w:val="24"/>
              </w:rPr>
            </w:pPr>
          </w:p>
        </w:tc>
        <w:tc>
          <w:tcPr>
            <w:tcW w:w="1260" w:type="dxa"/>
          </w:tcPr>
          <w:p w14:paraId="3172A388" w14:textId="77777777" w:rsidR="00FB736D" w:rsidRDefault="00FB736D">
            <w:pPr>
              <w:rPr>
                <w:rFonts w:ascii="宋体" w:hAnsi="宋体" w:hint="eastAsia"/>
                <w:sz w:val="24"/>
                <w:szCs w:val="24"/>
              </w:rPr>
            </w:pPr>
          </w:p>
        </w:tc>
        <w:tc>
          <w:tcPr>
            <w:tcW w:w="1260" w:type="dxa"/>
          </w:tcPr>
          <w:p w14:paraId="15F878FE" w14:textId="77777777" w:rsidR="00FB736D" w:rsidRDefault="00FB736D">
            <w:pPr>
              <w:rPr>
                <w:rFonts w:ascii="宋体" w:hAnsi="宋体" w:hint="eastAsia"/>
                <w:sz w:val="24"/>
                <w:szCs w:val="24"/>
              </w:rPr>
            </w:pPr>
          </w:p>
        </w:tc>
        <w:tc>
          <w:tcPr>
            <w:tcW w:w="840" w:type="dxa"/>
          </w:tcPr>
          <w:p w14:paraId="784660EB" w14:textId="77777777" w:rsidR="00FB736D" w:rsidRDefault="00FB736D">
            <w:pPr>
              <w:rPr>
                <w:rFonts w:ascii="宋体" w:hAnsi="宋体" w:hint="eastAsia"/>
                <w:sz w:val="24"/>
                <w:szCs w:val="24"/>
              </w:rPr>
            </w:pPr>
          </w:p>
        </w:tc>
        <w:tc>
          <w:tcPr>
            <w:tcW w:w="945" w:type="dxa"/>
          </w:tcPr>
          <w:p w14:paraId="3F00FD80" w14:textId="77777777" w:rsidR="00FB736D" w:rsidRDefault="00FB736D">
            <w:pPr>
              <w:rPr>
                <w:rFonts w:ascii="宋体" w:hAnsi="宋体" w:hint="eastAsia"/>
                <w:sz w:val="24"/>
                <w:szCs w:val="24"/>
              </w:rPr>
            </w:pPr>
          </w:p>
        </w:tc>
      </w:tr>
      <w:tr w:rsidR="00FB736D" w14:paraId="3265EDE0" w14:textId="77777777" w:rsidTr="00E570A5">
        <w:trPr>
          <w:trHeight w:val="619"/>
        </w:trPr>
        <w:tc>
          <w:tcPr>
            <w:tcW w:w="828" w:type="dxa"/>
          </w:tcPr>
          <w:p w14:paraId="2A0F8437" w14:textId="77777777" w:rsidR="00FB736D" w:rsidRDefault="00FB736D">
            <w:pPr>
              <w:rPr>
                <w:rFonts w:ascii="宋体" w:hAnsi="宋体" w:hint="eastAsia"/>
                <w:sz w:val="24"/>
                <w:szCs w:val="24"/>
              </w:rPr>
            </w:pPr>
          </w:p>
        </w:tc>
        <w:tc>
          <w:tcPr>
            <w:tcW w:w="1800" w:type="dxa"/>
          </w:tcPr>
          <w:p w14:paraId="304FECCD" w14:textId="77777777" w:rsidR="00FB736D" w:rsidRDefault="00FB736D">
            <w:pPr>
              <w:rPr>
                <w:rFonts w:ascii="宋体" w:hAnsi="宋体" w:hint="eastAsia"/>
                <w:sz w:val="24"/>
                <w:szCs w:val="24"/>
              </w:rPr>
            </w:pPr>
          </w:p>
        </w:tc>
        <w:tc>
          <w:tcPr>
            <w:tcW w:w="1260" w:type="dxa"/>
          </w:tcPr>
          <w:p w14:paraId="053C3E81" w14:textId="77777777" w:rsidR="00FB736D" w:rsidRDefault="00FB736D">
            <w:pPr>
              <w:rPr>
                <w:rFonts w:ascii="宋体" w:hAnsi="宋体" w:hint="eastAsia"/>
                <w:sz w:val="24"/>
                <w:szCs w:val="24"/>
              </w:rPr>
            </w:pPr>
          </w:p>
        </w:tc>
        <w:tc>
          <w:tcPr>
            <w:tcW w:w="1260" w:type="dxa"/>
          </w:tcPr>
          <w:p w14:paraId="7336A005" w14:textId="77777777" w:rsidR="00FB736D" w:rsidRDefault="00FB736D">
            <w:pPr>
              <w:rPr>
                <w:rFonts w:ascii="宋体" w:hAnsi="宋体" w:hint="eastAsia"/>
                <w:sz w:val="24"/>
                <w:szCs w:val="24"/>
              </w:rPr>
            </w:pPr>
          </w:p>
        </w:tc>
        <w:tc>
          <w:tcPr>
            <w:tcW w:w="1260" w:type="dxa"/>
          </w:tcPr>
          <w:p w14:paraId="11A5D2C2" w14:textId="77777777" w:rsidR="00FB736D" w:rsidRDefault="00FB736D">
            <w:pPr>
              <w:rPr>
                <w:rFonts w:ascii="宋体" w:hAnsi="宋体" w:hint="eastAsia"/>
                <w:sz w:val="24"/>
                <w:szCs w:val="24"/>
              </w:rPr>
            </w:pPr>
          </w:p>
        </w:tc>
        <w:tc>
          <w:tcPr>
            <w:tcW w:w="1260" w:type="dxa"/>
          </w:tcPr>
          <w:p w14:paraId="21932888" w14:textId="77777777" w:rsidR="00FB736D" w:rsidRDefault="00FB736D">
            <w:pPr>
              <w:rPr>
                <w:rFonts w:ascii="宋体" w:hAnsi="宋体" w:hint="eastAsia"/>
                <w:sz w:val="24"/>
                <w:szCs w:val="24"/>
              </w:rPr>
            </w:pPr>
          </w:p>
        </w:tc>
        <w:tc>
          <w:tcPr>
            <w:tcW w:w="840" w:type="dxa"/>
          </w:tcPr>
          <w:p w14:paraId="2586AAE5" w14:textId="77777777" w:rsidR="00FB736D" w:rsidRDefault="00FB736D">
            <w:pPr>
              <w:rPr>
                <w:rFonts w:ascii="宋体" w:hAnsi="宋体" w:hint="eastAsia"/>
                <w:sz w:val="24"/>
                <w:szCs w:val="24"/>
              </w:rPr>
            </w:pPr>
          </w:p>
        </w:tc>
        <w:tc>
          <w:tcPr>
            <w:tcW w:w="945" w:type="dxa"/>
          </w:tcPr>
          <w:p w14:paraId="3A56E397" w14:textId="77777777" w:rsidR="00FB736D" w:rsidRDefault="00FB736D">
            <w:pPr>
              <w:rPr>
                <w:rFonts w:ascii="宋体" w:hAnsi="宋体" w:hint="eastAsia"/>
                <w:sz w:val="24"/>
                <w:szCs w:val="24"/>
              </w:rPr>
            </w:pPr>
          </w:p>
        </w:tc>
      </w:tr>
      <w:tr w:rsidR="00FB736D" w14:paraId="5B2A6DB1" w14:textId="77777777" w:rsidTr="00E570A5">
        <w:trPr>
          <w:trHeight w:val="620"/>
        </w:trPr>
        <w:tc>
          <w:tcPr>
            <w:tcW w:w="828" w:type="dxa"/>
          </w:tcPr>
          <w:p w14:paraId="0B6371EF" w14:textId="77777777" w:rsidR="00FB736D" w:rsidRDefault="00FB736D">
            <w:pPr>
              <w:rPr>
                <w:rFonts w:ascii="宋体" w:hAnsi="宋体" w:hint="eastAsia"/>
                <w:sz w:val="24"/>
                <w:szCs w:val="24"/>
              </w:rPr>
            </w:pPr>
          </w:p>
        </w:tc>
        <w:tc>
          <w:tcPr>
            <w:tcW w:w="1800" w:type="dxa"/>
          </w:tcPr>
          <w:p w14:paraId="0116A336" w14:textId="77777777" w:rsidR="00FB736D" w:rsidRDefault="00FB736D">
            <w:pPr>
              <w:rPr>
                <w:rFonts w:ascii="宋体" w:hAnsi="宋体" w:hint="eastAsia"/>
                <w:sz w:val="24"/>
                <w:szCs w:val="24"/>
              </w:rPr>
            </w:pPr>
          </w:p>
        </w:tc>
        <w:tc>
          <w:tcPr>
            <w:tcW w:w="1260" w:type="dxa"/>
          </w:tcPr>
          <w:p w14:paraId="5C8009BC" w14:textId="77777777" w:rsidR="00FB736D" w:rsidRDefault="00FB736D">
            <w:pPr>
              <w:rPr>
                <w:rFonts w:ascii="宋体" w:hAnsi="宋体" w:hint="eastAsia"/>
                <w:sz w:val="24"/>
                <w:szCs w:val="24"/>
              </w:rPr>
            </w:pPr>
          </w:p>
        </w:tc>
        <w:tc>
          <w:tcPr>
            <w:tcW w:w="1260" w:type="dxa"/>
          </w:tcPr>
          <w:p w14:paraId="37025734" w14:textId="77777777" w:rsidR="00FB736D" w:rsidRDefault="00FB736D">
            <w:pPr>
              <w:rPr>
                <w:rFonts w:ascii="宋体" w:hAnsi="宋体" w:hint="eastAsia"/>
                <w:sz w:val="24"/>
                <w:szCs w:val="24"/>
              </w:rPr>
            </w:pPr>
          </w:p>
        </w:tc>
        <w:tc>
          <w:tcPr>
            <w:tcW w:w="1260" w:type="dxa"/>
          </w:tcPr>
          <w:p w14:paraId="6FD82607" w14:textId="77777777" w:rsidR="00FB736D" w:rsidRDefault="00FB736D">
            <w:pPr>
              <w:rPr>
                <w:rFonts w:ascii="宋体" w:hAnsi="宋体" w:hint="eastAsia"/>
                <w:sz w:val="24"/>
                <w:szCs w:val="24"/>
              </w:rPr>
            </w:pPr>
          </w:p>
        </w:tc>
        <w:tc>
          <w:tcPr>
            <w:tcW w:w="1260" w:type="dxa"/>
          </w:tcPr>
          <w:p w14:paraId="5237C6F7" w14:textId="77777777" w:rsidR="00FB736D" w:rsidRDefault="00FB736D">
            <w:pPr>
              <w:rPr>
                <w:rFonts w:ascii="宋体" w:hAnsi="宋体" w:hint="eastAsia"/>
                <w:sz w:val="24"/>
                <w:szCs w:val="24"/>
              </w:rPr>
            </w:pPr>
          </w:p>
        </w:tc>
        <w:tc>
          <w:tcPr>
            <w:tcW w:w="840" w:type="dxa"/>
          </w:tcPr>
          <w:p w14:paraId="40D8C547" w14:textId="77777777" w:rsidR="00FB736D" w:rsidRDefault="00FB736D">
            <w:pPr>
              <w:rPr>
                <w:rFonts w:ascii="宋体" w:hAnsi="宋体" w:hint="eastAsia"/>
                <w:sz w:val="24"/>
                <w:szCs w:val="24"/>
              </w:rPr>
            </w:pPr>
          </w:p>
        </w:tc>
        <w:tc>
          <w:tcPr>
            <w:tcW w:w="945" w:type="dxa"/>
          </w:tcPr>
          <w:p w14:paraId="5714FC93" w14:textId="77777777" w:rsidR="00FB736D" w:rsidRDefault="00FB736D">
            <w:pPr>
              <w:rPr>
                <w:rFonts w:ascii="宋体" w:hAnsi="宋体" w:hint="eastAsia"/>
                <w:sz w:val="24"/>
                <w:szCs w:val="24"/>
              </w:rPr>
            </w:pPr>
          </w:p>
        </w:tc>
      </w:tr>
    </w:tbl>
    <w:p w14:paraId="17B55F94" w14:textId="77777777" w:rsidR="00FB736D" w:rsidRDefault="00FB736D">
      <w:pPr>
        <w:rPr>
          <w:rFonts w:ascii="宋体" w:hAnsi="宋体" w:hint="eastAsia"/>
          <w:sz w:val="24"/>
          <w:szCs w:val="24"/>
        </w:rPr>
      </w:pPr>
    </w:p>
    <w:p w14:paraId="242078C6" w14:textId="77777777" w:rsidR="00FB736D" w:rsidRDefault="00953AE9">
      <w:pPr>
        <w:spacing w:line="660" w:lineRule="exact"/>
        <w:rPr>
          <w:rFonts w:ascii="宋体" w:hAnsi="宋体" w:hint="eastAsia"/>
          <w:sz w:val="24"/>
          <w:szCs w:val="24"/>
        </w:rPr>
      </w:pPr>
      <w:r>
        <w:rPr>
          <w:rFonts w:ascii="宋体" w:hAnsi="宋体" w:hint="eastAsia"/>
          <w:sz w:val="24"/>
          <w:szCs w:val="24"/>
        </w:rPr>
        <w:t>投标人：（盖章）</w:t>
      </w:r>
    </w:p>
    <w:p w14:paraId="0CC60CC3" w14:textId="77777777" w:rsidR="00FB736D" w:rsidRDefault="00953AE9">
      <w:pPr>
        <w:spacing w:line="660" w:lineRule="exact"/>
        <w:rPr>
          <w:rFonts w:ascii="宋体" w:hAnsi="宋体" w:hint="eastAsia"/>
          <w:sz w:val="24"/>
          <w:szCs w:val="24"/>
        </w:rPr>
      </w:pPr>
      <w:r>
        <w:rPr>
          <w:rFonts w:ascii="宋体" w:hAnsi="宋体" w:hint="eastAsia"/>
          <w:sz w:val="24"/>
          <w:szCs w:val="24"/>
        </w:rPr>
        <w:t>法定代表人（委托代理人）：（签字）</w:t>
      </w:r>
    </w:p>
    <w:p w14:paraId="24E45D99" w14:textId="77777777" w:rsidR="00FB736D" w:rsidRDefault="00953AE9">
      <w:pPr>
        <w:spacing w:line="660" w:lineRule="exact"/>
        <w:rPr>
          <w:rFonts w:ascii="宋体"/>
          <w:sz w:val="24"/>
        </w:rPr>
      </w:pPr>
      <w:r>
        <w:rPr>
          <w:rFonts w:ascii="宋体" w:hAnsi="宋体" w:hint="eastAsia"/>
          <w:sz w:val="24"/>
          <w:szCs w:val="24"/>
        </w:rPr>
        <w:t>日  期：</w:t>
      </w:r>
      <w:r>
        <w:rPr>
          <w:rFonts w:ascii="宋体" w:hAnsi="宋体" w:hint="eastAsia"/>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w:t>
      </w:r>
      <w:r>
        <w:rPr>
          <w:rFonts w:ascii="宋体" w:hAnsi="宋体" w:hint="eastAsia"/>
          <w:sz w:val="24"/>
          <w:szCs w:val="24"/>
        </w:rPr>
        <w:t>月</w:t>
      </w:r>
      <w:r>
        <w:rPr>
          <w:rFonts w:ascii="宋体" w:hAnsi="宋体" w:hint="eastAsia"/>
          <w:sz w:val="24"/>
          <w:szCs w:val="24"/>
          <w:u w:val="single"/>
        </w:rPr>
        <w:t xml:space="preserve">    </w:t>
      </w:r>
      <w:r>
        <w:rPr>
          <w:rFonts w:ascii="宋体" w:hAnsi="宋体" w:hint="eastAsia"/>
          <w:sz w:val="24"/>
          <w:szCs w:val="24"/>
        </w:rPr>
        <w:t>日</w:t>
      </w:r>
      <w:r>
        <w:rPr>
          <w:rFonts w:ascii="宋体" w:hint="eastAsia"/>
          <w:sz w:val="24"/>
        </w:rPr>
        <w:t xml:space="preserve">  </w:t>
      </w:r>
    </w:p>
    <w:p w14:paraId="67E7785E" w14:textId="77777777" w:rsidR="00FB736D" w:rsidRDefault="00953AE9">
      <w:pPr>
        <w:rPr>
          <w:rFonts w:ascii="宋体"/>
          <w:sz w:val="24"/>
        </w:rPr>
      </w:pPr>
      <w:r>
        <w:rPr>
          <w:rFonts w:ascii="宋体" w:hint="eastAsia"/>
          <w:b/>
          <w:sz w:val="24"/>
        </w:rPr>
        <w:t>注：</w:t>
      </w:r>
      <w:r>
        <w:rPr>
          <w:rFonts w:ascii="宋体" w:hint="eastAsia"/>
          <w:sz w:val="24"/>
        </w:rPr>
        <w:t>为避免歧义，无偏离也应要提报该表，并注明“无”字。如无该表则即使在其它部分已反映，将也被视为“无偏离”。</w:t>
      </w:r>
    </w:p>
    <w:p w14:paraId="36019A6C" w14:textId="77777777" w:rsidR="00FB736D" w:rsidRDefault="00FB736D">
      <w:pPr>
        <w:pStyle w:val="ae"/>
        <w:spacing w:line="360" w:lineRule="auto"/>
        <w:jc w:val="center"/>
        <w:rPr>
          <w:rFonts w:asciiTheme="minorEastAsia" w:eastAsiaTheme="minorEastAsia" w:hAnsiTheme="minorEastAsia" w:cs="宋体" w:hint="eastAsia"/>
          <w:b/>
          <w:bCs/>
          <w:color w:val="000000"/>
          <w:sz w:val="24"/>
          <w:szCs w:val="24"/>
        </w:rPr>
      </w:pPr>
    </w:p>
    <w:p w14:paraId="768DE6C4" w14:textId="77777777" w:rsidR="00FB736D" w:rsidRDefault="00FB736D">
      <w:pPr>
        <w:pStyle w:val="ae"/>
        <w:spacing w:line="360" w:lineRule="auto"/>
        <w:jc w:val="center"/>
        <w:rPr>
          <w:rFonts w:asciiTheme="minorEastAsia" w:eastAsiaTheme="minorEastAsia" w:hAnsiTheme="minorEastAsia" w:cs="宋体" w:hint="eastAsia"/>
          <w:b/>
          <w:bCs/>
          <w:color w:val="000000"/>
          <w:sz w:val="24"/>
          <w:szCs w:val="24"/>
        </w:rPr>
      </w:pPr>
    </w:p>
    <w:p w14:paraId="3CDADC9F" w14:textId="21513C1E"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t>附件</w:t>
      </w:r>
      <w:r w:rsidR="006C662D">
        <w:rPr>
          <w:rFonts w:asciiTheme="minorEastAsia" w:eastAsiaTheme="minorEastAsia" w:hAnsiTheme="minorEastAsia"/>
          <w:b/>
          <w:bCs/>
          <w:color w:val="000000"/>
          <w:sz w:val="24"/>
          <w:szCs w:val="24"/>
        </w:rPr>
        <w:t>5</w:t>
      </w:r>
      <w:r w:rsidR="00630D62">
        <w:rPr>
          <w:rFonts w:asciiTheme="minorEastAsia" w:eastAsiaTheme="minorEastAsia" w:hAnsiTheme="minorEastAsia" w:hint="eastAsia"/>
          <w:b/>
          <w:bCs/>
          <w:color w:val="000000"/>
          <w:sz w:val="24"/>
          <w:szCs w:val="24"/>
        </w:rPr>
        <w:t>：</w:t>
      </w:r>
    </w:p>
    <w:p w14:paraId="334E9D80" w14:textId="77777777" w:rsidR="00FB736D" w:rsidRDefault="00953AE9">
      <w:pPr>
        <w:keepNext/>
        <w:keepLines/>
        <w:spacing w:line="600" w:lineRule="exact"/>
        <w:jc w:val="center"/>
        <w:outlineLvl w:val="1"/>
        <w:rPr>
          <w:rFonts w:ascii="宋体" w:hAnsi="宋体" w:hint="eastAsia"/>
          <w:b/>
          <w:sz w:val="24"/>
          <w:szCs w:val="24"/>
        </w:rPr>
      </w:pPr>
      <w:bookmarkStart w:id="42" w:name="_Toc424118188"/>
      <w:bookmarkStart w:id="43" w:name="_Toc490032333"/>
      <w:bookmarkStart w:id="44" w:name="_Toc490033706"/>
      <w:bookmarkStart w:id="45" w:name="_Toc490743992"/>
      <w:bookmarkStart w:id="46" w:name="_Toc353881019"/>
      <w:bookmarkStart w:id="47" w:name="_Toc19517"/>
      <w:r>
        <w:rPr>
          <w:rFonts w:ascii="宋体" w:hAnsi="宋体" w:hint="eastAsia"/>
          <w:b/>
          <w:sz w:val="24"/>
          <w:szCs w:val="24"/>
        </w:rPr>
        <w:t>商务条款偏离表</w:t>
      </w:r>
      <w:bookmarkEnd w:id="42"/>
      <w:bookmarkEnd w:id="43"/>
      <w:bookmarkEnd w:id="44"/>
      <w:bookmarkEnd w:id="45"/>
      <w:bookmarkEnd w:id="46"/>
      <w:bookmarkEnd w:id="47"/>
    </w:p>
    <w:p w14:paraId="69FCF3E4" w14:textId="77777777" w:rsidR="00FB736D" w:rsidRDefault="00953AE9">
      <w:pPr>
        <w:spacing w:line="520" w:lineRule="exact"/>
        <w:rPr>
          <w:rFonts w:ascii="宋体" w:hAnsi="宋体" w:hint="eastAsia"/>
          <w:szCs w:val="21"/>
          <w:u w:val="single"/>
        </w:rPr>
      </w:pPr>
      <w:r>
        <w:rPr>
          <w:rFonts w:ascii="宋体" w:hAnsi="宋体" w:hint="eastAsia"/>
          <w:szCs w:val="21"/>
        </w:rPr>
        <w:t>项目名称：</w:t>
      </w:r>
      <w:r>
        <w:rPr>
          <w:rFonts w:ascii="宋体" w:hAnsi="宋体" w:hint="eastAsia"/>
          <w:szCs w:val="21"/>
          <w:u w:val="single"/>
        </w:rPr>
        <w:t xml:space="preserve">                            </w:t>
      </w:r>
      <w:r>
        <w:rPr>
          <w:rFonts w:ascii="宋体" w:hAnsi="宋体" w:hint="eastAsia"/>
          <w:szCs w:val="21"/>
        </w:rPr>
        <w:t xml:space="preserve">        项目编号：</w:t>
      </w:r>
      <w:r>
        <w:rPr>
          <w:rFonts w:ascii="宋体" w:hAnsi="宋体" w:hint="eastAsia"/>
          <w:szCs w:val="21"/>
          <w:u w:val="single"/>
        </w:rPr>
        <w:t xml:space="preserve">                  </w:t>
      </w:r>
      <w:r>
        <w:rPr>
          <w:rFonts w:ascii="宋体" w:hAnsi="宋体" w:hint="eastAsia"/>
          <w:szCs w:val="21"/>
        </w:rPr>
        <w:t xml:space="preserve">         </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890"/>
        <w:gridCol w:w="1890"/>
        <w:gridCol w:w="1890"/>
        <w:gridCol w:w="1890"/>
        <w:gridCol w:w="1032"/>
      </w:tblGrid>
      <w:tr w:rsidR="00FB736D" w14:paraId="66C5C48C" w14:textId="77777777" w:rsidTr="00E570A5">
        <w:tc>
          <w:tcPr>
            <w:tcW w:w="828" w:type="dxa"/>
            <w:vAlign w:val="center"/>
          </w:tcPr>
          <w:p w14:paraId="28255B1B" w14:textId="77777777" w:rsidR="00FB736D" w:rsidRDefault="00953AE9">
            <w:pPr>
              <w:rPr>
                <w:rFonts w:ascii="宋体" w:hAnsi="宋体" w:hint="eastAsia"/>
                <w:b/>
                <w:szCs w:val="21"/>
              </w:rPr>
            </w:pPr>
            <w:r>
              <w:rPr>
                <w:rFonts w:ascii="宋体" w:hAnsi="宋体" w:hint="eastAsia"/>
                <w:b/>
                <w:szCs w:val="21"/>
              </w:rPr>
              <w:t>序号</w:t>
            </w:r>
          </w:p>
        </w:tc>
        <w:tc>
          <w:tcPr>
            <w:tcW w:w="1890" w:type="dxa"/>
            <w:vAlign w:val="center"/>
          </w:tcPr>
          <w:p w14:paraId="3C24D627" w14:textId="77777777" w:rsidR="00FB736D" w:rsidRDefault="00953AE9">
            <w:pPr>
              <w:jc w:val="center"/>
              <w:rPr>
                <w:rFonts w:ascii="宋体" w:hAnsi="宋体" w:hint="eastAsia"/>
                <w:b/>
                <w:szCs w:val="21"/>
              </w:rPr>
            </w:pPr>
            <w:r>
              <w:rPr>
                <w:rFonts w:ascii="宋体" w:hAnsi="宋体" w:hint="eastAsia"/>
                <w:b/>
                <w:szCs w:val="21"/>
              </w:rPr>
              <w:t>招标文件</w:t>
            </w:r>
          </w:p>
          <w:p w14:paraId="6C386A9C" w14:textId="77777777" w:rsidR="00FB736D" w:rsidRDefault="00953AE9">
            <w:pPr>
              <w:jc w:val="center"/>
              <w:rPr>
                <w:rFonts w:ascii="宋体" w:hAnsi="宋体" w:hint="eastAsia"/>
                <w:b/>
                <w:szCs w:val="21"/>
              </w:rPr>
            </w:pPr>
            <w:r>
              <w:rPr>
                <w:rFonts w:ascii="宋体" w:hAnsi="宋体" w:hint="eastAsia"/>
                <w:b/>
                <w:szCs w:val="21"/>
              </w:rPr>
              <w:t>条款号</w:t>
            </w:r>
          </w:p>
        </w:tc>
        <w:tc>
          <w:tcPr>
            <w:tcW w:w="1890" w:type="dxa"/>
            <w:vAlign w:val="center"/>
          </w:tcPr>
          <w:p w14:paraId="4B5ED7B6" w14:textId="77777777" w:rsidR="00FB736D" w:rsidRDefault="00953AE9">
            <w:pPr>
              <w:jc w:val="center"/>
              <w:rPr>
                <w:rFonts w:ascii="宋体" w:hAnsi="宋体" w:hint="eastAsia"/>
                <w:b/>
                <w:szCs w:val="21"/>
              </w:rPr>
            </w:pPr>
            <w:r>
              <w:rPr>
                <w:rFonts w:ascii="宋体" w:hAnsi="宋体" w:hint="eastAsia"/>
                <w:b/>
                <w:szCs w:val="21"/>
              </w:rPr>
              <w:t>招标文件</w:t>
            </w:r>
          </w:p>
          <w:p w14:paraId="10863078" w14:textId="77777777" w:rsidR="00FB736D" w:rsidRDefault="00953AE9">
            <w:pPr>
              <w:jc w:val="center"/>
              <w:rPr>
                <w:rFonts w:ascii="宋体" w:hAnsi="宋体" w:hint="eastAsia"/>
                <w:b/>
                <w:szCs w:val="21"/>
              </w:rPr>
            </w:pPr>
            <w:r>
              <w:rPr>
                <w:rFonts w:ascii="宋体" w:hAnsi="宋体" w:hint="eastAsia"/>
                <w:b/>
                <w:szCs w:val="21"/>
              </w:rPr>
              <w:t>条款内容</w:t>
            </w:r>
          </w:p>
        </w:tc>
        <w:tc>
          <w:tcPr>
            <w:tcW w:w="1890" w:type="dxa"/>
            <w:vAlign w:val="center"/>
          </w:tcPr>
          <w:p w14:paraId="06FE2CC9" w14:textId="77777777" w:rsidR="00FB736D" w:rsidRDefault="00953AE9">
            <w:pPr>
              <w:jc w:val="center"/>
              <w:rPr>
                <w:rFonts w:ascii="宋体" w:hAnsi="宋体" w:hint="eastAsia"/>
                <w:b/>
                <w:szCs w:val="21"/>
              </w:rPr>
            </w:pPr>
            <w:r>
              <w:rPr>
                <w:rFonts w:ascii="宋体" w:hAnsi="宋体" w:hint="eastAsia"/>
                <w:b/>
                <w:szCs w:val="21"/>
              </w:rPr>
              <w:t>投标文件</w:t>
            </w:r>
          </w:p>
          <w:p w14:paraId="6008CF8B" w14:textId="77777777" w:rsidR="00FB736D" w:rsidRDefault="00953AE9">
            <w:pPr>
              <w:jc w:val="center"/>
              <w:rPr>
                <w:rFonts w:ascii="宋体" w:hAnsi="宋体" w:hint="eastAsia"/>
                <w:b/>
                <w:szCs w:val="21"/>
              </w:rPr>
            </w:pPr>
            <w:r>
              <w:rPr>
                <w:rFonts w:ascii="宋体" w:hAnsi="宋体" w:hint="eastAsia"/>
                <w:b/>
                <w:szCs w:val="21"/>
              </w:rPr>
              <w:t>条款号</w:t>
            </w:r>
          </w:p>
        </w:tc>
        <w:tc>
          <w:tcPr>
            <w:tcW w:w="1890" w:type="dxa"/>
            <w:vAlign w:val="center"/>
          </w:tcPr>
          <w:p w14:paraId="4D0EEDFF" w14:textId="77777777" w:rsidR="00FB736D" w:rsidRDefault="00953AE9">
            <w:pPr>
              <w:jc w:val="center"/>
              <w:rPr>
                <w:rFonts w:ascii="宋体" w:hAnsi="宋体" w:hint="eastAsia"/>
                <w:b/>
                <w:szCs w:val="21"/>
              </w:rPr>
            </w:pPr>
            <w:r>
              <w:rPr>
                <w:rFonts w:ascii="宋体" w:hAnsi="宋体" w:hint="eastAsia"/>
                <w:b/>
                <w:szCs w:val="21"/>
              </w:rPr>
              <w:t>投标文件</w:t>
            </w:r>
          </w:p>
          <w:p w14:paraId="50CD3C0F" w14:textId="77777777" w:rsidR="00FB736D" w:rsidRDefault="00953AE9">
            <w:pPr>
              <w:jc w:val="center"/>
              <w:rPr>
                <w:rFonts w:ascii="宋体" w:hAnsi="宋体" w:hint="eastAsia"/>
                <w:b/>
                <w:szCs w:val="21"/>
              </w:rPr>
            </w:pPr>
            <w:r>
              <w:rPr>
                <w:rFonts w:ascii="宋体" w:hAnsi="宋体" w:hint="eastAsia"/>
                <w:b/>
                <w:szCs w:val="21"/>
              </w:rPr>
              <w:t>条款内容</w:t>
            </w:r>
          </w:p>
        </w:tc>
        <w:tc>
          <w:tcPr>
            <w:tcW w:w="1032" w:type="dxa"/>
            <w:vAlign w:val="center"/>
          </w:tcPr>
          <w:p w14:paraId="6C85DEEB" w14:textId="77777777" w:rsidR="00FB736D" w:rsidRDefault="00953AE9">
            <w:pPr>
              <w:rPr>
                <w:rFonts w:ascii="宋体" w:hAnsi="宋体" w:hint="eastAsia"/>
                <w:b/>
                <w:szCs w:val="21"/>
              </w:rPr>
            </w:pPr>
            <w:r>
              <w:rPr>
                <w:rFonts w:ascii="宋体" w:hAnsi="宋体" w:hint="eastAsia"/>
                <w:b/>
                <w:szCs w:val="21"/>
              </w:rPr>
              <w:t>说明</w:t>
            </w:r>
          </w:p>
        </w:tc>
      </w:tr>
      <w:tr w:rsidR="00FB736D" w14:paraId="3BF92B81" w14:textId="77777777" w:rsidTr="00E570A5">
        <w:trPr>
          <w:trHeight w:val="586"/>
        </w:trPr>
        <w:tc>
          <w:tcPr>
            <w:tcW w:w="828" w:type="dxa"/>
          </w:tcPr>
          <w:p w14:paraId="4C120D58" w14:textId="77777777" w:rsidR="00FB736D" w:rsidRDefault="00FB736D">
            <w:pPr>
              <w:rPr>
                <w:rFonts w:ascii="宋体" w:hAnsi="宋体" w:hint="eastAsia"/>
                <w:sz w:val="24"/>
                <w:szCs w:val="24"/>
              </w:rPr>
            </w:pPr>
          </w:p>
        </w:tc>
        <w:tc>
          <w:tcPr>
            <w:tcW w:w="1890" w:type="dxa"/>
          </w:tcPr>
          <w:p w14:paraId="6B96C4AE" w14:textId="77777777" w:rsidR="00FB736D" w:rsidRDefault="00FB736D">
            <w:pPr>
              <w:rPr>
                <w:rFonts w:ascii="宋体" w:hAnsi="宋体" w:hint="eastAsia"/>
                <w:sz w:val="24"/>
                <w:szCs w:val="24"/>
              </w:rPr>
            </w:pPr>
          </w:p>
        </w:tc>
        <w:tc>
          <w:tcPr>
            <w:tcW w:w="1890" w:type="dxa"/>
          </w:tcPr>
          <w:p w14:paraId="12042DA4" w14:textId="77777777" w:rsidR="00FB736D" w:rsidRDefault="00FB736D">
            <w:pPr>
              <w:rPr>
                <w:rFonts w:ascii="宋体" w:hAnsi="宋体" w:hint="eastAsia"/>
                <w:sz w:val="24"/>
                <w:szCs w:val="24"/>
              </w:rPr>
            </w:pPr>
          </w:p>
        </w:tc>
        <w:tc>
          <w:tcPr>
            <w:tcW w:w="1890" w:type="dxa"/>
          </w:tcPr>
          <w:p w14:paraId="4557ABBE" w14:textId="77777777" w:rsidR="00FB736D" w:rsidRDefault="00FB736D">
            <w:pPr>
              <w:rPr>
                <w:rFonts w:ascii="宋体" w:hAnsi="宋体" w:hint="eastAsia"/>
                <w:sz w:val="24"/>
                <w:szCs w:val="24"/>
              </w:rPr>
            </w:pPr>
          </w:p>
        </w:tc>
        <w:tc>
          <w:tcPr>
            <w:tcW w:w="1890" w:type="dxa"/>
          </w:tcPr>
          <w:p w14:paraId="4F647695" w14:textId="77777777" w:rsidR="00FB736D" w:rsidRDefault="00FB736D">
            <w:pPr>
              <w:rPr>
                <w:rFonts w:ascii="宋体" w:hAnsi="宋体" w:hint="eastAsia"/>
                <w:sz w:val="24"/>
                <w:szCs w:val="24"/>
              </w:rPr>
            </w:pPr>
          </w:p>
        </w:tc>
        <w:tc>
          <w:tcPr>
            <w:tcW w:w="1032" w:type="dxa"/>
          </w:tcPr>
          <w:p w14:paraId="5C2614CF" w14:textId="77777777" w:rsidR="00FB736D" w:rsidRDefault="00FB736D">
            <w:pPr>
              <w:rPr>
                <w:rFonts w:ascii="宋体" w:hAnsi="宋体" w:hint="eastAsia"/>
                <w:sz w:val="24"/>
                <w:szCs w:val="24"/>
              </w:rPr>
            </w:pPr>
          </w:p>
        </w:tc>
      </w:tr>
      <w:tr w:rsidR="00FB736D" w14:paraId="681B7789" w14:textId="77777777" w:rsidTr="00E570A5">
        <w:trPr>
          <w:trHeight w:val="586"/>
        </w:trPr>
        <w:tc>
          <w:tcPr>
            <w:tcW w:w="828" w:type="dxa"/>
          </w:tcPr>
          <w:p w14:paraId="6106D9B0" w14:textId="77777777" w:rsidR="00FB736D" w:rsidRDefault="00FB736D">
            <w:pPr>
              <w:rPr>
                <w:rFonts w:ascii="宋体" w:hAnsi="宋体" w:hint="eastAsia"/>
                <w:sz w:val="24"/>
                <w:szCs w:val="24"/>
              </w:rPr>
            </w:pPr>
          </w:p>
        </w:tc>
        <w:tc>
          <w:tcPr>
            <w:tcW w:w="1890" w:type="dxa"/>
          </w:tcPr>
          <w:p w14:paraId="5EDA2F5E" w14:textId="77777777" w:rsidR="00FB736D" w:rsidRDefault="00FB736D">
            <w:pPr>
              <w:rPr>
                <w:rFonts w:ascii="宋体" w:hAnsi="宋体" w:hint="eastAsia"/>
                <w:sz w:val="24"/>
                <w:szCs w:val="24"/>
              </w:rPr>
            </w:pPr>
          </w:p>
        </w:tc>
        <w:tc>
          <w:tcPr>
            <w:tcW w:w="1890" w:type="dxa"/>
          </w:tcPr>
          <w:p w14:paraId="735821B5" w14:textId="77777777" w:rsidR="00FB736D" w:rsidRDefault="00FB736D">
            <w:pPr>
              <w:rPr>
                <w:rFonts w:ascii="宋体" w:hAnsi="宋体" w:hint="eastAsia"/>
                <w:sz w:val="24"/>
                <w:szCs w:val="24"/>
              </w:rPr>
            </w:pPr>
          </w:p>
        </w:tc>
        <w:tc>
          <w:tcPr>
            <w:tcW w:w="1890" w:type="dxa"/>
          </w:tcPr>
          <w:p w14:paraId="17120090" w14:textId="77777777" w:rsidR="00FB736D" w:rsidRDefault="00FB736D">
            <w:pPr>
              <w:rPr>
                <w:rFonts w:ascii="宋体" w:hAnsi="宋体" w:hint="eastAsia"/>
                <w:sz w:val="24"/>
                <w:szCs w:val="24"/>
              </w:rPr>
            </w:pPr>
          </w:p>
        </w:tc>
        <w:tc>
          <w:tcPr>
            <w:tcW w:w="1890" w:type="dxa"/>
          </w:tcPr>
          <w:p w14:paraId="28AC45B1" w14:textId="77777777" w:rsidR="00FB736D" w:rsidRDefault="00FB736D">
            <w:pPr>
              <w:rPr>
                <w:rFonts w:ascii="宋体" w:hAnsi="宋体" w:hint="eastAsia"/>
                <w:sz w:val="24"/>
                <w:szCs w:val="24"/>
              </w:rPr>
            </w:pPr>
          </w:p>
        </w:tc>
        <w:tc>
          <w:tcPr>
            <w:tcW w:w="1032" w:type="dxa"/>
          </w:tcPr>
          <w:p w14:paraId="73FA65AC" w14:textId="77777777" w:rsidR="00FB736D" w:rsidRDefault="00FB736D">
            <w:pPr>
              <w:rPr>
                <w:rFonts w:ascii="宋体" w:hAnsi="宋体" w:hint="eastAsia"/>
                <w:sz w:val="24"/>
                <w:szCs w:val="24"/>
              </w:rPr>
            </w:pPr>
          </w:p>
        </w:tc>
      </w:tr>
      <w:tr w:rsidR="00FB736D" w14:paraId="43B763FE" w14:textId="77777777" w:rsidTr="00E570A5">
        <w:trPr>
          <w:trHeight w:val="586"/>
        </w:trPr>
        <w:tc>
          <w:tcPr>
            <w:tcW w:w="828" w:type="dxa"/>
          </w:tcPr>
          <w:p w14:paraId="00C5ACF2" w14:textId="77777777" w:rsidR="00FB736D" w:rsidRDefault="00FB736D">
            <w:pPr>
              <w:rPr>
                <w:rFonts w:ascii="宋体" w:hAnsi="宋体" w:hint="eastAsia"/>
                <w:sz w:val="24"/>
                <w:szCs w:val="24"/>
              </w:rPr>
            </w:pPr>
          </w:p>
        </w:tc>
        <w:tc>
          <w:tcPr>
            <w:tcW w:w="1890" w:type="dxa"/>
          </w:tcPr>
          <w:p w14:paraId="3A888227" w14:textId="77777777" w:rsidR="00FB736D" w:rsidRDefault="00FB736D">
            <w:pPr>
              <w:rPr>
                <w:rFonts w:ascii="宋体" w:hAnsi="宋体" w:hint="eastAsia"/>
                <w:sz w:val="24"/>
                <w:szCs w:val="24"/>
              </w:rPr>
            </w:pPr>
          </w:p>
        </w:tc>
        <w:tc>
          <w:tcPr>
            <w:tcW w:w="1890" w:type="dxa"/>
          </w:tcPr>
          <w:p w14:paraId="21F5DB87" w14:textId="77777777" w:rsidR="00FB736D" w:rsidRDefault="00FB736D">
            <w:pPr>
              <w:rPr>
                <w:rFonts w:ascii="宋体" w:hAnsi="宋体" w:hint="eastAsia"/>
                <w:sz w:val="24"/>
                <w:szCs w:val="24"/>
              </w:rPr>
            </w:pPr>
          </w:p>
        </w:tc>
        <w:tc>
          <w:tcPr>
            <w:tcW w:w="1890" w:type="dxa"/>
          </w:tcPr>
          <w:p w14:paraId="6FF38250" w14:textId="77777777" w:rsidR="00FB736D" w:rsidRDefault="00FB736D">
            <w:pPr>
              <w:rPr>
                <w:rFonts w:ascii="宋体" w:hAnsi="宋体" w:hint="eastAsia"/>
                <w:sz w:val="24"/>
                <w:szCs w:val="24"/>
              </w:rPr>
            </w:pPr>
          </w:p>
        </w:tc>
        <w:tc>
          <w:tcPr>
            <w:tcW w:w="1890" w:type="dxa"/>
          </w:tcPr>
          <w:p w14:paraId="6BDB20B6" w14:textId="77777777" w:rsidR="00FB736D" w:rsidRDefault="00FB736D">
            <w:pPr>
              <w:rPr>
                <w:rFonts w:ascii="宋体" w:hAnsi="宋体" w:hint="eastAsia"/>
                <w:sz w:val="24"/>
                <w:szCs w:val="24"/>
              </w:rPr>
            </w:pPr>
          </w:p>
        </w:tc>
        <w:tc>
          <w:tcPr>
            <w:tcW w:w="1032" w:type="dxa"/>
          </w:tcPr>
          <w:p w14:paraId="5082C474" w14:textId="77777777" w:rsidR="00FB736D" w:rsidRDefault="00FB736D">
            <w:pPr>
              <w:rPr>
                <w:rFonts w:ascii="宋体" w:hAnsi="宋体" w:hint="eastAsia"/>
                <w:sz w:val="24"/>
                <w:szCs w:val="24"/>
              </w:rPr>
            </w:pPr>
          </w:p>
        </w:tc>
      </w:tr>
    </w:tbl>
    <w:p w14:paraId="75BBAD9A" w14:textId="77777777" w:rsidR="00FB736D" w:rsidRDefault="00FB736D">
      <w:pPr>
        <w:rPr>
          <w:rFonts w:ascii="宋体" w:hAnsi="宋体" w:hint="eastAsia"/>
          <w:sz w:val="24"/>
          <w:szCs w:val="24"/>
        </w:rPr>
      </w:pPr>
    </w:p>
    <w:p w14:paraId="3BFFD6E5" w14:textId="77777777" w:rsidR="00FB736D" w:rsidRDefault="00953AE9">
      <w:pPr>
        <w:spacing w:line="660" w:lineRule="exact"/>
        <w:rPr>
          <w:rFonts w:ascii="宋体" w:hAnsi="宋体" w:hint="eastAsia"/>
          <w:sz w:val="24"/>
          <w:szCs w:val="24"/>
        </w:rPr>
      </w:pPr>
      <w:r>
        <w:rPr>
          <w:rFonts w:ascii="宋体" w:hAnsi="宋体" w:hint="eastAsia"/>
          <w:sz w:val="24"/>
          <w:szCs w:val="24"/>
        </w:rPr>
        <w:t>投标人：（盖章）</w:t>
      </w:r>
    </w:p>
    <w:p w14:paraId="60E3E309" w14:textId="77777777" w:rsidR="00FB736D" w:rsidRDefault="00953AE9">
      <w:pPr>
        <w:spacing w:line="660" w:lineRule="exact"/>
        <w:rPr>
          <w:rFonts w:ascii="宋体" w:hAnsi="宋体" w:hint="eastAsia"/>
          <w:sz w:val="24"/>
          <w:szCs w:val="24"/>
        </w:rPr>
      </w:pPr>
      <w:r>
        <w:rPr>
          <w:rFonts w:ascii="宋体" w:hAnsi="宋体" w:hint="eastAsia"/>
          <w:sz w:val="24"/>
          <w:szCs w:val="24"/>
        </w:rPr>
        <w:t>法定代表人（委托代理人）：（签字）</w:t>
      </w:r>
    </w:p>
    <w:p w14:paraId="2189B3ED" w14:textId="77777777" w:rsidR="00FB736D" w:rsidRDefault="00953AE9">
      <w:pPr>
        <w:spacing w:line="660" w:lineRule="exact"/>
        <w:rPr>
          <w:rFonts w:ascii="宋体" w:hAnsi="宋体" w:hint="eastAsia"/>
          <w:sz w:val="24"/>
          <w:szCs w:val="24"/>
        </w:rPr>
      </w:pPr>
      <w:r>
        <w:rPr>
          <w:rFonts w:ascii="宋体" w:hAnsi="宋体" w:hint="eastAsia"/>
          <w:sz w:val="24"/>
          <w:szCs w:val="24"/>
        </w:rPr>
        <w:t>日  期：</w:t>
      </w:r>
      <w:r>
        <w:rPr>
          <w:rFonts w:ascii="宋体" w:hAnsi="宋体" w:hint="eastAsia"/>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w:t>
      </w:r>
      <w:r>
        <w:rPr>
          <w:rFonts w:ascii="宋体" w:hAnsi="宋体" w:hint="eastAsia"/>
          <w:sz w:val="24"/>
          <w:szCs w:val="24"/>
        </w:rPr>
        <w:t>月</w:t>
      </w:r>
      <w:r>
        <w:rPr>
          <w:rFonts w:ascii="宋体" w:hAnsi="宋体" w:hint="eastAsia"/>
          <w:sz w:val="24"/>
          <w:szCs w:val="24"/>
          <w:u w:val="single"/>
        </w:rPr>
        <w:t xml:space="preserve">    </w:t>
      </w:r>
      <w:r>
        <w:rPr>
          <w:rFonts w:ascii="宋体" w:hAnsi="宋体" w:hint="eastAsia"/>
          <w:sz w:val="24"/>
          <w:szCs w:val="24"/>
        </w:rPr>
        <w:t>日</w:t>
      </w:r>
    </w:p>
    <w:p w14:paraId="6B82F3DC" w14:textId="77777777" w:rsidR="005763BC" w:rsidRDefault="005763BC">
      <w:pPr>
        <w:rPr>
          <w:rFonts w:asciiTheme="minorEastAsia" w:eastAsiaTheme="minorEastAsia" w:hAnsiTheme="minorEastAsia" w:cs="宋体" w:hint="eastAsia"/>
          <w:b/>
          <w:bCs/>
          <w:color w:val="000000"/>
          <w:sz w:val="24"/>
          <w:szCs w:val="24"/>
        </w:rPr>
      </w:pPr>
      <w:bookmarkStart w:id="48" w:name="_Toc490743994"/>
      <w:bookmarkStart w:id="49" w:name="_Toc424118190"/>
      <w:bookmarkStart w:id="50" w:name="_Toc490032335"/>
      <w:bookmarkStart w:id="51" w:name="_Toc353881021"/>
      <w:bookmarkStart w:id="52" w:name="_Toc490033708"/>
      <w:bookmarkStart w:id="53" w:name="_Toc28878"/>
    </w:p>
    <w:p w14:paraId="3AF7A8E5" w14:textId="2DBA9F6D"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lastRenderedPageBreak/>
        <w:t>附件</w:t>
      </w:r>
      <w:r w:rsidR="006C662D">
        <w:rPr>
          <w:rFonts w:asciiTheme="minorEastAsia" w:eastAsiaTheme="minorEastAsia" w:hAnsiTheme="minorEastAsia"/>
          <w:b/>
          <w:bCs/>
          <w:color w:val="000000"/>
          <w:sz w:val="24"/>
          <w:szCs w:val="24"/>
        </w:rPr>
        <w:t>6</w:t>
      </w:r>
      <w:r w:rsidR="00630D62">
        <w:rPr>
          <w:rFonts w:asciiTheme="minorEastAsia" w:eastAsiaTheme="minorEastAsia" w:hAnsiTheme="minorEastAsia" w:hint="eastAsia"/>
          <w:b/>
          <w:bCs/>
          <w:color w:val="000000"/>
          <w:sz w:val="24"/>
          <w:szCs w:val="24"/>
        </w:rPr>
        <w:t>：</w:t>
      </w:r>
    </w:p>
    <w:p w14:paraId="4A173DAC" w14:textId="77777777" w:rsidR="00FB736D" w:rsidRDefault="00953AE9">
      <w:pPr>
        <w:pStyle w:val="af7"/>
        <w:widowControl w:val="0"/>
        <w:spacing w:before="0" w:beforeAutospacing="0" w:after="0" w:afterAutospacing="0" w:line="460" w:lineRule="exact"/>
        <w:ind w:firstLine="643"/>
        <w:jc w:val="center"/>
        <w:rPr>
          <w:rFonts w:hint="eastAsia"/>
          <w:b/>
          <w:bCs/>
          <w:sz w:val="32"/>
          <w:szCs w:val="32"/>
        </w:rPr>
      </w:pPr>
      <w:bookmarkStart w:id="54" w:name="_Toc490743995"/>
      <w:bookmarkStart w:id="55" w:name="_Toc424118191"/>
      <w:bookmarkStart w:id="56" w:name="_Toc490033709"/>
      <w:bookmarkStart w:id="57" w:name="_Toc9193"/>
      <w:bookmarkStart w:id="58" w:name="_Toc490032336"/>
      <w:bookmarkStart w:id="59" w:name="_Toc353881022"/>
      <w:bookmarkEnd w:id="48"/>
      <w:bookmarkEnd w:id="49"/>
      <w:bookmarkEnd w:id="50"/>
      <w:bookmarkEnd w:id="51"/>
      <w:bookmarkEnd w:id="52"/>
      <w:bookmarkEnd w:id="53"/>
      <w:r>
        <w:rPr>
          <w:rFonts w:hint="eastAsia"/>
          <w:b/>
          <w:bCs/>
          <w:sz w:val="32"/>
          <w:szCs w:val="32"/>
          <w:lang w:bidi="ar"/>
        </w:rPr>
        <w:t>服务承诺函</w:t>
      </w:r>
    </w:p>
    <w:p w14:paraId="78A5B936" w14:textId="77777777" w:rsidR="00FB736D" w:rsidRDefault="00FB736D">
      <w:pPr>
        <w:spacing w:line="240" w:lineRule="exact"/>
        <w:ind w:firstLine="723"/>
        <w:jc w:val="center"/>
        <w:rPr>
          <w:rFonts w:ascii="宋体" w:hAnsi="宋体" w:cs="宋体" w:hint="eastAsia"/>
          <w:b/>
          <w:bCs/>
          <w:sz w:val="36"/>
          <w:szCs w:val="21"/>
        </w:rPr>
      </w:pPr>
    </w:p>
    <w:p w14:paraId="08BF42A2" w14:textId="77777777" w:rsidR="00FB736D" w:rsidRDefault="00953AE9">
      <w:pPr>
        <w:spacing w:line="360" w:lineRule="auto"/>
        <w:ind w:firstLine="480"/>
        <w:rPr>
          <w:rFonts w:ascii="宋体" w:hAnsi="宋体" w:cs="宋体" w:hint="eastAsia"/>
          <w:sz w:val="24"/>
          <w:szCs w:val="21"/>
          <w:u w:val="single"/>
        </w:rPr>
      </w:pPr>
      <w:r>
        <w:rPr>
          <w:rFonts w:ascii="宋体" w:hAnsi="宋体" w:cs="宋体" w:hint="eastAsia"/>
          <w:sz w:val="24"/>
          <w:szCs w:val="21"/>
          <w:lang w:bidi="ar"/>
        </w:rPr>
        <w:t>项目名称：</w:t>
      </w:r>
    </w:p>
    <w:p w14:paraId="2C6BF7A0" w14:textId="77777777" w:rsidR="00FB736D" w:rsidRDefault="00953AE9">
      <w:pPr>
        <w:spacing w:line="360" w:lineRule="auto"/>
        <w:ind w:firstLine="480"/>
        <w:rPr>
          <w:rFonts w:ascii="宋体" w:hAnsi="宋体" w:cs="宋体" w:hint="eastAsia"/>
          <w:sz w:val="24"/>
          <w:szCs w:val="21"/>
          <w:u w:val="single"/>
        </w:rPr>
      </w:pPr>
      <w:r>
        <w:rPr>
          <w:rFonts w:ascii="宋体" w:hAnsi="宋体" w:cs="宋体" w:hint="eastAsia"/>
          <w:sz w:val="24"/>
          <w:szCs w:val="21"/>
          <w:lang w:bidi="ar"/>
        </w:rPr>
        <w:t xml:space="preserve">项目编号：         </w:t>
      </w:r>
    </w:p>
    <w:p w14:paraId="4507867F" w14:textId="77777777" w:rsidR="00FB736D" w:rsidRDefault="00953AE9">
      <w:pPr>
        <w:pStyle w:val="af7"/>
        <w:widowControl w:val="0"/>
        <w:adjustRightInd w:val="0"/>
        <w:snapToGrid w:val="0"/>
        <w:spacing w:beforeLines="30" w:before="72" w:beforeAutospacing="0" w:after="0" w:afterAutospacing="0" w:line="360" w:lineRule="auto"/>
        <w:jc w:val="both"/>
        <w:rPr>
          <w:rFonts w:hint="eastAsia"/>
          <w:i/>
          <w:iCs/>
          <w:szCs w:val="21"/>
        </w:rPr>
      </w:pPr>
      <w:r>
        <w:rPr>
          <w:rFonts w:hint="eastAsia"/>
          <w:szCs w:val="21"/>
          <w:lang w:bidi="ar"/>
        </w:rPr>
        <w:t>中国重汽集团青岛重工有限公司:</w:t>
      </w:r>
    </w:p>
    <w:p w14:paraId="4CBF9A04" w14:textId="77777777" w:rsidR="00FB736D" w:rsidRDefault="00953AE9">
      <w:pPr>
        <w:spacing w:line="360" w:lineRule="auto"/>
        <w:ind w:firstLine="480"/>
        <w:rPr>
          <w:rFonts w:ascii="宋体" w:hAnsi="宋体" w:cs="宋体" w:hint="eastAsia"/>
          <w:sz w:val="24"/>
          <w:szCs w:val="21"/>
        </w:rPr>
      </w:pPr>
      <w:r>
        <w:rPr>
          <w:rFonts w:ascii="宋体" w:hAnsi="宋体" w:cs="宋体" w:hint="eastAsia"/>
          <w:sz w:val="24"/>
          <w:szCs w:val="21"/>
          <w:lang w:bidi="ar"/>
        </w:rPr>
        <w:t>我代表</w:t>
      </w:r>
      <w:r>
        <w:rPr>
          <w:rFonts w:ascii="宋体" w:hAnsi="宋体" w:cs="宋体" w:hint="eastAsia"/>
          <w:sz w:val="24"/>
          <w:szCs w:val="21"/>
          <w:u w:val="single"/>
          <w:lang w:bidi="ar"/>
        </w:rPr>
        <w:t xml:space="preserve">（投标单位名称）                  </w:t>
      </w:r>
      <w:r>
        <w:rPr>
          <w:rFonts w:ascii="宋体" w:hAnsi="宋体" w:cs="宋体" w:hint="eastAsia"/>
          <w:sz w:val="24"/>
          <w:szCs w:val="21"/>
          <w:lang w:bidi="ar"/>
        </w:rPr>
        <w:t>对中标合同产品的服务作如下承诺：</w:t>
      </w:r>
    </w:p>
    <w:p w14:paraId="6D846A29" w14:textId="77777777" w:rsidR="00FB736D" w:rsidRDefault="00953AE9">
      <w:pPr>
        <w:tabs>
          <w:tab w:val="left" w:pos="615"/>
        </w:tabs>
        <w:spacing w:line="360" w:lineRule="auto"/>
        <w:ind w:firstLineChars="200" w:firstLine="480"/>
        <w:rPr>
          <w:rFonts w:ascii="宋体" w:hAnsi="宋体" w:cs="宋体" w:hint="eastAsia"/>
          <w:sz w:val="24"/>
          <w:szCs w:val="21"/>
        </w:rPr>
      </w:pPr>
      <w:r>
        <w:rPr>
          <w:rFonts w:ascii="宋体" w:hAnsi="宋体" w:cs="宋体" w:hint="eastAsia"/>
          <w:sz w:val="24"/>
          <w:szCs w:val="21"/>
          <w:lang w:bidi="ar"/>
        </w:rPr>
        <w:t>1．及时向需方提供按合同规定的全部技术资料和图纸。有义务在必要时邀请需方参与供方的技术设计审查。</w:t>
      </w:r>
    </w:p>
    <w:p w14:paraId="0BE99784"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2．按需方要求的时间到现场进行技术服务。</w:t>
      </w:r>
    </w:p>
    <w:p w14:paraId="1B6656BB"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3．对于需方选购的与合同货物有关的配套设备，供方应主动提供满足设备接口要求的技术条件和资料。</w:t>
      </w:r>
    </w:p>
    <w:p w14:paraId="401A0B1E" w14:textId="77777777" w:rsidR="00FB736D" w:rsidRDefault="00953AE9">
      <w:pPr>
        <w:tabs>
          <w:tab w:val="left" w:pos="615"/>
          <w:tab w:val="left" w:pos="840"/>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4.严格执行供需双方就有关问题召开会议的纪要或签订的协议。</w:t>
      </w:r>
    </w:p>
    <w:p w14:paraId="422946CE" w14:textId="77777777" w:rsidR="00FB736D" w:rsidRDefault="00953AE9">
      <w:pPr>
        <w:tabs>
          <w:tab w:val="left" w:pos="840"/>
          <w:tab w:val="left" w:pos="1254"/>
        </w:tabs>
        <w:spacing w:line="312" w:lineRule="auto"/>
        <w:ind w:left="480"/>
        <w:rPr>
          <w:rFonts w:ascii="宋体" w:hAnsi="宋体" w:cs="宋体" w:hint="eastAsia"/>
          <w:sz w:val="24"/>
          <w:szCs w:val="21"/>
        </w:rPr>
      </w:pPr>
      <w:r>
        <w:rPr>
          <w:rFonts w:ascii="宋体" w:hAnsi="宋体" w:cs="宋体" w:hint="eastAsia"/>
          <w:sz w:val="24"/>
          <w:szCs w:val="21"/>
          <w:lang w:bidi="ar"/>
        </w:rPr>
        <w:t>5.根据需方的要求为需方举办有关货物安装、调试、使用、维护技术的业务培训，保证需方运行、维修人员熟练掌握运行和维修技能。</w:t>
      </w:r>
    </w:p>
    <w:p w14:paraId="448E1C8F"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6．加强售前、售中、售后服务，把“24小时服务”、“超前服务”、“全过程服务”、“终身服务”贯彻在产品制造、安装、调试、大修的全过程。</w:t>
      </w:r>
    </w:p>
    <w:p w14:paraId="1AEA7DFB"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7．接到需方反映的质量问题信息后，在2小时之内作出答复或派出服务人员，尽快到达现场，做到用户对质量不满意，服务不停止。</w:t>
      </w:r>
    </w:p>
    <w:p w14:paraId="30EFCC78" w14:textId="77777777" w:rsidR="00FB736D" w:rsidRDefault="00953AE9">
      <w:pPr>
        <w:tabs>
          <w:tab w:val="left" w:pos="615"/>
          <w:tab w:val="left" w:pos="840"/>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8.随时满足需方对备品备件的要求。</w:t>
      </w:r>
    </w:p>
    <w:p w14:paraId="7A83D99A"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9.无论在何种情况下，供方决不以任何理由刁难需方。</w:t>
      </w:r>
    </w:p>
    <w:p w14:paraId="2F3FEA1F" w14:textId="77777777" w:rsidR="00FB736D" w:rsidRDefault="00953AE9">
      <w:pPr>
        <w:tabs>
          <w:tab w:val="left" w:pos="615"/>
        </w:tabs>
        <w:spacing w:line="312" w:lineRule="auto"/>
        <w:ind w:firstLineChars="200" w:firstLine="480"/>
        <w:rPr>
          <w:rFonts w:ascii="宋体" w:hAnsi="宋体" w:cs="宋体" w:hint="eastAsia"/>
          <w:sz w:val="24"/>
          <w:szCs w:val="21"/>
        </w:rPr>
      </w:pPr>
      <w:r>
        <w:rPr>
          <w:rFonts w:ascii="宋体" w:hAnsi="宋体" w:cs="宋体" w:hint="eastAsia"/>
          <w:sz w:val="24"/>
          <w:szCs w:val="21"/>
          <w:lang w:bidi="ar"/>
        </w:rPr>
        <w:t>10.如我单位中标，本承诺函将成为合同不可分割的一部分，与合同具有同等法律效力。</w:t>
      </w:r>
    </w:p>
    <w:p w14:paraId="420586CC" w14:textId="77777777" w:rsidR="00FB736D" w:rsidRDefault="00FB736D">
      <w:pPr>
        <w:pStyle w:val="a5"/>
        <w:widowControl/>
      </w:pPr>
    </w:p>
    <w:p w14:paraId="69110A49" w14:textId="77777777" w:rsidR="00FB736D" w:rsidRDefault="00953AE9">
      <w:pPr>
        <w:spacing w:line="660" w:lineRule="exact"/>
        <w:ind w:firstLineChars="200" w:firstLine="480"/>
        <w:rPr>
          <w:rFonts w:ascii="宋体" w:hAnsi="宋体" w:cs="宋体" w:hint="eastAsia"/>
          <w:sz w:val="24"/>
          <w:szCs w:val="21"/>
        </w:rPr>
      </w:pPr>
      <w:r>
        <w:rPr>
          <w:rFonts w:ascii="宋体" w:hAnsi="宋体" w:cs="宋体" w:hint="eastAsia"/>
          <w:sz w:val="24"/>
          <w:szCs w:val="21"/>
          <w:lang w:bidi="ar"/>
        </w:rPr>
        <w:t>投标人：（盖章）</w:t>
      </w:r>
    </w:p>
    <w:p w14:paraId="4DC48BFA" w14:textId="77777777" w:rsidR="00FB736D" w:rsidRDefault="00953AE9">
      <w:pPr>
        <w:spacing w:line="660" w:lineRule="exact"/>
        <w:ind w:firstLineChars="200" w:firstLine="480"/>
        <w:rPr>
          <w:rFonts w:ascii="宋体" w:hAnsi="宋体" w:cs="宋体" w:hint="eastAsia"/>
          <w:sz w:val="24"/>
          <w:szCs w:val="21"/>
        </w:rPr>
      </w:pPr>
      <w:r>
        <w:rPr>
          <w:rFonts w:ascii="宋体" w:hAnsi="宋体" w:cs="宋体" w:hint="eastAsia"/>
          <w:sz w:val="24"/>
          <w:szCs w:val="21"/>
          <w:lang w:bidi="ar"/>
        </w:rPr>
        <w:t>法定代表人（委托代理人）：（签字）</w:t>
      </w:r>
    </w:p>
    <w:p w14:paraId="083AE086" w14:textId="77777777" w:rsidR="00FB736D" w:rsidRDefault="00953AE9">
      <w:pPr>
        <w:spacing w:line="660" w:lineRule="exact"/>
        <w:ind w:firstLineChars="200" w:firstLine="480"/>
        <w:rPr>
          <w:rFonts w:ascii="宋体" w:hAnsi="宋体" w:cs="宋体" w:hint="eastAsia"/>
          <w:sz w:val="24"/>
          <w:szCs w:val="21"/>
          <w:lang w:bidi="ar"/>
        </w:rPr>
      </w:pPr>
      <w:r>
        <w:rPr>
          <w:rFonts w:ascii="宋体" w:hAnsi="宋体" w:cs="宋体" w:hint="eastAsia"/>
          <w:sz w:val="24"/>
          <w:szCs w:val="21"/>
          <w:lang w:bidi="ar"/>
        </w:rPr>
        <w:t>日  期：</w:t>
      </w:r>
      <w:r>
        <w:rPr>
          <w:rFonts w:ascii="宋体" w:hAnsi="宋体" w:cs="宋体" w:hint="eastAsia"/>
          <w:sz w:val="24"/>
          <w:szCs w:val="21"/>
          <w:u w:val="single"/>
          <w:lang w:bidi="ar"/>
        </w:rPr>
        <w:t xml:space="preserve">       </w:t>
      </w:r>
      <w:r>
        <w:rPr>
          <w:rFonts w:ascii="宋体" w:hAnsi="宋体" w:cs="宋体" w:hint="eastAsia"/>
          <w:sz w:val="24"/>
          <w:szCs w:val="21"/>
          <w:lang w:bidi="ar"/>
        </w:rPr>
        <w:t>年</w:t>
      </w:r>
      <w:r>
        <w:rPr>
          <w:rFonts w:ascii="宋体" w:hAnsi="宋体" w:cs="宋体" w:hint="eastAsia"/>
          <w:sz w:val="24"/>
          <w:szCs w:val="21"/>
          <w:u w:val="single"/>
          <w:lang w:bidi="ar"/>
        </w:rPr>
        <w:t xml:space="preserve">    </w:t>
      </w:r>
      <w:r>
        <w:rPr>
          <w:rFonts w:ascii="宋体" w:hAnsi="宋体" w:cs="宋体" w:hint="eastAsia"/>
          <w:sz w:val="24"/>
          <w:szCs w:val="21"/>
          <w:lang w:bidi="ar"/>
        </w:rPr>
        <w:t>月</w:t>
      </w:r>
      <w:r>
        <w:rPr>
          <w:rFonts w:ascii="宋体" w:hAnsi="宋体" w:cs="宋体" w:hint="eastAsia"/>
          <w:sz w:val="24"/>
          <w:szCs w:val="21"/>
          <w:u w:val="single"/>
          <w:lang w:bidi="ar"/>
        </w:rPr>
        <w:t xml:space="preserve">    </w:t>
      </w:r>
      <w:r>
        <w:rPr>
          <w:rFonts w:ascii="宋体" w:hAnsi="宋体" w:cs="宋体" w:hint="eastAsia"/>
          <w:sz w:val="24"/>
          <w:szCs w:val="21"/>
          <w:lang w:bidi="ar"/>
        </w:rPr>
        <w:t>日</w:t>
      </w:r>
    </w:p>
    <w:p w14:paraId="55C41AF8" w14:textId="77777777" w:rsidR="00FB736D" w:rsidRDefault="00FB736D">
      <w:pPr>
        <w:pStyle w:val="a0"/>
        <w:rPr>
          <w:rFonts w:ascii="宋体" w:eastAsia="宋体" w:hAnsi="宋体" w:cs="宋体" w:hint="eastAsia"/>
          <w:sz w:val="24"/>
          <w:szCs w:val="21"/>
          <w:lang w:bidi="ar"/>
        </w:rPr>
      </w:pPr>
    </w:p>
    <w:p w14:paraId="5F4B6EF6" w14:textId="7992AAEB" w:rsidR="00FB736D" w:rsidRDefault="00FB736D">
      <w:pPr>
        <w:pStyle w:val="a0"/>
        <w:rPr>
          <w:rFonts w:ascii="宋体" w:eastAsia="宋体" w:hAnsi="宋体" w:cs="宋体" w:hint="eastAsia"/>
          <w:sz w:val="24"/>
          <w:szCs w:val="21"/>
          <w:lang w:bidi="ar"/>
        </w:rPr>
      </w:pPr>
    </w:p>
    <w:p w14:paraId="0AB3FDD9" w14:textId="361E26B4" w:rsidR="00BE795A" w:rsidRDefault="00BE795A">
      <w:pPr>
        <w:pStyle w:val="a0"/>
        <w:rPr>
          <w:rFonts w:ascii="宋体" w:eastAsia="宋体" w:hAnsi="宋体" w:cs="宋体" w:hint="eastAsia"/>
          <w:sz w:val="24"/>
          <w:szCs w:val="21"/>
          <w:lang w:bidi="ar"/>
        </w:rPr>
      </w:pPr>
    </w:p>
    <w:p w14:paraId="3DBF9C0F" w14:textId="7AD2CF07" w:rsidR="00BE795A" w:rsidRDefault="00BE795A">
      <w:pPr>
        <w:pStyle w:val="a0"/>
        <w:rPr>
          <w:rFonts w:ascii="宋体" w:eastAsia="宋体" w:hAnsi="宋体" w:cs="宋体" w:hint="eastAsia"/>
          <w:sz w:val="24"/>
          <w:szCs w:val="21"/>
          <w:lang w:bidi="ar"/>
        </w:rPr>
      </w:pPr>
    </w:p>
    <w:p w14:paraId="045D28BF" w14:textId="04F0DBC4" w:rsidR="00BE795A" w:rsidRDefault="00BE795A">
      <w:pPr>
        <w:pStyle w:val="a0"/>
        <w:rPr>
          <w:rFonts w:ascii="宋体" w:eastAsia="宋体" w:hAnsi="宋体" w:cs="宋体" w:hint="eastAsia"/>
          <w:sz w:val="24"/>
          <w:szCs w:val="21"/>
          <w:lang w:bidi="ar"/>
        </w:rPr>
      </w:pPr>
    </w:p>
    <w:p w14:paraId="272BA068" w14:textId="4FB58415" w:rsidR="00BE795A" w:rsidRDefault="00BE795A">
      <w:pPr>
        <w:pStyle w:val="a0"/>
        <w:rPr>
          <w:rFonts w:ascii="宋体" w:eastAsia="宋体" w:hAnsi="宋体" w:cs="宋体" w:hint="eastAsia"/>
          <w:sz w:val="24"/>
          <w:szCs w:val="21"/>
          <w:lang w:bidi="ar"/>
        </w:rPr>
      </w:pPr>
    </w:p>
    <w:p w14:paraId="0198EC5B" w14:textId="77777777" w:rsidR="00BE795A" w:rsidRDefault="00BE795A">
      <w:pPr>
        <w:pStyle w:val="a0"/>
        <w:rPr>
          <w:rFonts w:ascii="宋体" w:eastAsia="宋体" w:hAnsi="宋体" w:cs="宋体" w:hint="eastAsia"/>
          <w:sz w:val="24"/>
          <w:szCs w:val="21"/>
          <w:lang w:bidi="ar"/>
        </w:rPr>
      </w:pPr>
    </w:p>
    <w:p w14:paraId="6BECCF85" w14:textId="453C990D"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lastRenderedPageBreak/>
        <w:t>附件</w:t>
      </w:r>
      <w:r w:rsidR="006C662D">
        <w:rPr>
          <w:rFonts w:asciiTheme="minorEastAsia" w:eastAsiaTheme="minorEastAsia" w:hAnsiTheme="minorEastAsia"/>
          <w:b/>
          <w:bCs/>
          <w:color w:val="000000"/>
          <w:sz w:val="24"/>
          <w:szCs w:val="24"/>
        </w:rPr>
        <w:t>7</w:t>
      </w:r>
      <w:r w:rsidR="00630D62">
        <w:rPr>
          <w:rFonts w:asciiTheme="minorEastAsia" w:eastAsiaTheme="minorEastAsia" w:hAnsiTheme="minorEastAsia" w:hint="eastAsia"/>
          <w:b/>
          <w:bCs/>
          <w:color w:val="000000"/>
          <w:sz w:val="24"/>
          <w:szCs w:val="24"/>
        </w:rPr>
        <w:t>：</w:t>
      </w:r>
    </w:p>
    <w:bookmarkEnd w:id="54"/>
    <w:bookmarkEnd w:id="55"/>
    <w:bookmarkEnd w:id="56"/>
    <w:bookmarkEnd w:id="57"/>
    <w:bookmarkEnd w:id="58"/>
    <w:bookmarkEnd w:id="59"/>
    <w:p w14:paraId="76E220B1" w14:textId="77777777" w:rsidR="00FB736D" w:rsidRDefault="00953AE9">
      <w:pPr>
        <w:pStyle w:val="af7"/>
        <w:widowControl w:val="0"/>
        <w:spacing w:before="0" w:beforeAutospacing="0" w:after="0" w:afterAutospacing="0" w:line="460" w:lineRule="exact"/>
        <w:ind w:firstLine="643"/>
        <w:jc w:val="center"/>
        <w:rPr>
          <w:rFonts w:hint="eastAsia"/>
          <w:b/>
          <w:bCs/>
          <w:sz w:val="32"/>
          <w:szCs w:val="32"/>
        </w:rPr>
      </w:pPr>
      <w:r>
        <w:rPr>
          <w:rFonts w:hint="eastAsia"/>
          <w:b/>
          <w:bCs/>
          <w:sz w:val="32"/>
          <w:szCs w:val="32"/>
          <w:lang w:bidi="ar"/>
        </w:rPr>
        <w:t>设备质量承诺函</w:t>
      </w:r>
    </w:p>
    <w:p w14:paraId="5C0D1E69" w14:textId="77777777" w:rsidR="00FB736D" w:rsidRDefault="00953AE9">
      <w:pPr>
        <w:spacing w:line="240" w:lineRule="exact"/>
        <w:ind w:firstLine="480"/>
        <w:rPr>
          <w:rFonts w:ascii="宋体" w:hAnsi="宋体" w:cs="宋体" w:hint="eastAsia"/>
        </w:rPr>
      </w:pPr>
      <w:r>
        <w:rPr>
          <w:rFonts w:ascii="宋体" w:hAnsi="宋体" w:cs="宋体" w:hint="eastAsia"/>
          <w:szCs w:val="21"/>
          <w:lang w:bidi="ar"/>
        </w:rPr>
        <w:t xml:space="preserve">                                               </w:t>
      </w:r>
    </w:p>
    <w:p w14:paraId="7E548293" w14:textId="77777777" w:rsidR="00FB736D" w:rsidRDefault="00953AE9">
      <w:pPr>
        <w:spacing w:line="360" w:lineRule="auto"/>
        <w:ind w:firstLine="480"/>
        <w:rPr>
          <w:rFonts w:ascii="宋体" w:hAnsi="宋体" w:cs="宋体" w:hint="eastAsia"/>
          <w:sz w:val="24"/>
          <w:szCs w:val="21"/>
        </w:rPr>
      </w:pPr>
      <w:r>
        <w:rPr>
          <w:rFonts w:ascii="宋体" w:hAnsi="宋体" w:cs="宋体" w:hint="eastAsia"/>
          <w:sz w:val="24"/>
          <w:szCs w:val="21"/>
          <w:lang w:bidi="ar"/>
        </w:rPr>
        <w:t xml:space="preserve">项目名称:  </w:t>
      </w:r>
    </w:p>
    <w:p w14:paraId="0B2238D7" w14:textId="77777777" w:rsidR="00FB736D" w:rsidRDefault="00953AE9">
      <w:pPr>
        <w:spacing w:line="360" w:lineRule="auto"/>
        <w:ind w:firstLine="480"/>
        <w:rPr>
          <w:rFonts w:ascii="宋体" w:hAnsi="宋体" w:cs="宋体" w:hint="eastAsia"/>
          <w:sz w:val="24"/>
          <w:szCs w:val="21"/>
        </w:rPr>
      </w:pPr>
      <w:r>
        <w:rPr>
          <w:rFonts w:ascii="宋体" w:hAnsi="宋体" w:cs="宋体" w:hint="eastAsia"/>
          <w:sz w:val="24"/>
          <w:szCs w:val="21"/>
          <w:lang w:bidi="ar"/>
        </w:rPr>
        <w:t>项目编号：</w:t>
      </w:r>
    </w:p>
    <w:p w14:paraId="3AEB5843" w14:textId="77777777" w:rsidR="00FB736D" w:rsidRDefault="00953AE9">
      <w:pPr>
        <w:pStyle w:val="af7"/>
        <w:widowControl w:val="0"/>
        <w:adjustRightInd w:val="0"/>
        <w:snapToGrid w:val="0"/>
        <w:spacing w:beforeLines="30" w:before="72" w:beforeAutospacing="0" w:after="0" w:afterAutospacing="0" w:line="360" w:lineRule="auto"/>
        <w:jc w:val="both"/>
        <w:rPr>
          <w:rFonts w:hint="eastAsia"/>
          <w:i/>
          <w:iCs/>
          <w:szCs w:val="21"/>
        </w:rPr>
      </w:pPr>
      <w:r>
        <w:rPr>
          <w:rFonts w:hint="eastAsia"/>
          <w:szCs w:val="21"/>
          <w:lang w:bidi="ar"/>
        </w:rPr>
        <w:t>中国重汽集团青岛重工有限公司:</w:t>
      </w:r>
    </w:p>
    <w:p w14:paraId="71A5D91B"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我代表</w:t>
      </w:r>
      <w:r>
        <w:rPr>
          <w:rFonts w:ascii="宋体" w:hAnsi="宋体" w:cs="宋体" w:hint="eastAsia"/>
          <w:sz w:val="24"/>
          <w:szCs w:val="21"/>
          <w:u w:val="single"/>
          <w:lang w:bidi="ar"/>
        </w:rPr>
        <w:t xml:space="preserve">(投标单位名称)                 </w:t>
      </w:r>
      <w:r>
        <w:rPr>
          <w:rFonts w:ascii="宋体" w:hAnsi="宋体" w:cs="宋体" w:hint="eastAsia"/>
          <w:sz w:val="24"/>
          <w:szCs w:val="21"/>
          <w:lang w:bidi="ar"/>
        </w:rPr>
        <w:t>为保证中标产品的质量特作如下承诺：</w:t>
      </w:r>
    </w:p>
    <w:p w14:paraId="0286C7B0"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1．严格按照合同要求，提供符合设计标准、质量合格的产品。</w:t>
      </w:r>
    </w:p>
    <w:p w14:paraId="07A76D8D"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2．严格检查和控制原材料、原器件、配套件的进厂质量。</w:t>
      </w:r>
    </w:p>
    <w:p w14:paraId="3D22800F"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3．保证所供货物加工工艺完善、检测手段完备。产品决不带缺陷出厂。</w:t>
      </w:r>
    </w:p>
    <w:p w14:paraId="6F979501"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4．对涉及分包商的供货、质量、性能、技术接口、服务等方面问题负全部责任。按合同规定的关键部件分包商必须符合有关资质的要求，并经需方认可。</w:t>
      </w:r>
    </w:p>
    <w:p w14:paraId="253C48EB"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5．按合同规定向需方或监理、造价单位提供有关部门标准和图纸，并为需方或监理、造价单位提供方便,对货物的质量、工期进行全过程跟踪。</w:t>
      </w:r>
    </w:p>
    <w:p w14:paraId="14C61519"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6．停工待检部位提前2天通知需方及监造代表。</w:t>
      </w:r>
    </w:p>
    <w:p w14:paraId="0E241CA1"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1A6AF6FA"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8．为所供的货物在制造、运输、装卸过程中投保，一旦发生意外，我方将按需方要求对所供货物尽快进行免费更换、修理，直到需方满意为止。</w:t>
      </w:r>
    </w:p>
    <w:p w14:paraId="149187ED"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2E183DEE" w14:textId="77777777" w:rsidR="00FB736D" w:rsidRDefault="00953AE9">
      <w:pPr>
        <w:spacing w:line="360" w:lineRule="auto"/>
        <w:ind w:firstLineChars="200" w:firstLine="480"/>
        <w:rPr>
          <w:rFonts w:ascii="宋体" w:hAnsi="宋体" w:cs="宋体" w:hint="eastAsia"/>
          <w:sz w:val="24"/>
          <w:szCs w:val="21"/>
        </w:rPr>
      </w:pPr>
      <w:r>
        <w:rPr>
          <w:rFonts w:ascii="宋体" w:hAnsi="宋体" w:cs="宋体" w:hint="eastAsia"/>
          <w:sz w:val="24"/>
          <w:szCs w:val="21"/>
          <w:lang w:bidi="ar"/>
        </w:rPr>
        <w:t>10.若中标，本承诺函将成为合同不可分割的部分，与合同具有同等法律效力。</w:t>
      </w:r>
    </w:p>
    <w:p w14:paraId="730C9B17" w14:textId="77777777" w:rsidR="00FB736D" w:rsidRDefault="00953AE9">
      <w:pPr>
        <w:spacing w:line="360" w:lineRule="auto"/>
        <w:ind w:left="480" w:firstLine="480"/>
        <w:rPr>
          <w:rFonts w:ascii="宋体" w:hAnsi="宋体" w:cs="宋体" w:hint="eastAsia"/>
          <w:sz w:val="24"/>
          <w:szCs w:val="21"/>
        </w:rPr>
      </w:pPr>
      <w:r>
        <w:rPr>
          <w:rFonts w:ascii="宋体" w:hAnsi="宋体" w:cs="宋体" w:hint="eastAsia"/>
          <w:sz w:val="24"/>
          <w:szCs w:val="21"/>
          <w:lang w:bidi="ar"/>
        </w:rPr>
        <w:t>我单位针对本项目提供的其他质量承诺：</w:t>
      </w:r>
      <w:r>
        <w:rPr>
          <w:rFonts w:ascii="宋体" w:hAnsi="宋体" w:cs="宋体" w:hint="eastAsia"/>
          <w:sz w:val="24"/>
          <w:szCs w:val="21"/>
          <w:u w:val="single"/>
          <w:lang w:bidi="ar"/>
        </w:rPr>
        <w:t xml:space="preserve">                      </w:t>
      </w:r>
      <w:r>
        <w:rPr>
          <w:rFonts w:ascii="宋体" w:hAnsi="宋体" w:cs="宋体" w:hint="eastAsia"/>
          <w:sz w:val="24"/>
          <w:szCs w:val="21"/>
          <w:lang w:bidi="ar"/>
        </w:rPr>
        <w:t xml:space="preserve">。      </w:t>
      </w:r>
    </w:p>
    <w:p w14:paraId="45A6B412" w14:textId="77777777" w:rsidR="00FB736D" w:rsidRDefault="00953AE9">
      <w:pPr>
        <w:spacing w:line="660" w:lineRule="exact"/>
        <w:ind w:firstLineChars="200" w:firstLine="480"/>
        <w:rPr>
          <w:rFonts w:ascii="宋体" w:hAnsi="宋体" w:cs="宋体" w:hint="eastAsia"/>
          <w:sz w:val="24"/>
          <w:szCs w:val="21"/>
        </w:rPr>
      </w:pPr>
      <w:r>
        <w:rPr>
          <w:rFonts w:ascii="宋体" w:hAnsi="宋体" w:cs="宋体" w:hint="eastAsia"/>
          <w:sz w:val="24"/>
          <w:szCs w:val="21"/>
          <w:lang w:bidi="ar"/>
        </w:rPr>
        <w:t>投标人：（盖章）</w:t>
      </w:r>
    </w:p>
    <w:p w14:paraId="2756F3FA" w14:textId="77777777" w:rsidR="00FB736D" w:rsidRDefault="00953AE9">
      <w:pPr>
        <w:spacing w:line="660" w:lineRule="exact"/>
        <w:ind w:firstLineChars="200" w:firstLine="480"/>
        <w:rPr>
          <w:rFonts w:ascii="宋体" w:hAnsi="宋体" w:cs="宋体" w:hint="eastAsia"/>
          <w:sz w:val="24"/>
          <w:szCs w:val="21"/>
        </w:rPr>
      </w:pPr>
      <w:r>
        <w:rPr>
          <w:rFonts w:ascii="宋体" w:hAnsi="宋体" w:cs="宋体" w:hint="eastAsia"/>
          <w:sz w:val="24"/>
          <w:szCs w:val="21"/>
          <w:lang w:bidi="ar"/>
        </w:rPr>
        <w:t>法定代表人（委托代理人）：（签字）</w:t>
      </w:r>
    </w:p>
    <w:p w14:paraId="4DDA84B4" w14:textId="77777777" w:rsidR="00FB736D" w:rsidRDefault="00953AE9">
      <w:pPr>
        <w:spacing w:line="660" w:lineRule="exact"/>
        <w:ind w:firstLineChars="200" w:firstLine="480"/>
        <w:rPr>
          <w:rFonts w:ascii="宋体" w:hAnsi="宋体" w:cs="宋体" w:hint="eastAsia"/>
          <w:sz w:val="24"/>
          <w:szCs w:val="21"/>
        </w:rPr>
      </w:pPr>
      <w:r>
        <w:rPr>
          <w:rFonts w:ascii="宋体" w:hAnsi="宋体" w:cs="宋体" w:hint="eastAsia"/>
          <w:sz w:val="24"/>
          <w:szCs w:val="21"/>
          <w:lang w:bidi="ar"/>
        </w:rPr>
        <w:t>日  期：</w:t>
      </w:r>
      <w:r>
        <w:rPr>
          <w:rFonts w:ascii="宋体" w:hAnsi="宋体" w:cs="宋体" w:hint="eastAsia"/>
          <w:sz w:val="24"/>
          <w:szCs w:val="21"/>
          <w:u w:val="single"/>
          <w:lang w:bidi="ar"/>
        </w:rPr>
        <w:t xml:space="preserve">       </w:t>
      </w:r>
      <w:r>
        <w:rPr>
          <w:rFonts w:ascii="宋体" w:hAnsi="宋体" w:cs="宋体" w:hint="eastAsia"/>
          <w:sz w:val="24"/>
          <w:szCs w:val="21"/>
          <w:lang w:bidi="ar"/>
        </w:rPr>
        <w:t>年</w:t>
      </w:r>
      <w:r>
        <w:rPr>
          <w:rFonts w:ascii="宋体" w:hAnsi="宋体" w:cs="宋体" w:hint="eastAsia"/>
          <w:sz w:val="24"/>
          <w:szCs w:val="21"/>
          <w:u w:val="single"/>
          <w:lang w:bidi="ar"/>
        </w:rPr>
        <w:t xml:space="preserve">    </w:t>
      </w:r>
      <w:r>
        <w:rPr>
          <w:rFonts w:ascii="宋体" w:hAnsi="宋体" w:cs="宋体" w:hint="eastAsia"/>
          <w:sz w:val="24"/>
          <w:szCs w:val="21"/>
          <w:lang w:bidi="ar"/>
        </w:rPr>
        <w:t>月</w:t>
      </w:r>
      <w:r>
        <w:rPr>
          <w:rFonts w:ascii="宋体" w:hAnsi="宋体" w:cs="宋体" w:hint="eastAsia"/>
          <w:sz w:val="24"/>
          <w:szCs w:val="21"/>
          <w:u w:val="single"/>
          <w:lang w:bidi="ar"/>
        </w:rPr>
        <w:t xml:space="preserve">    </w:t>
      </w:r>
      <w:r>
        <w:rPr>
          <w:rFonts w:ascii="宋体" w:hAnsi="宋体" w:cs="宋体" w:hint="eastAsia"/>
          <w:sz w:val="24"/>
          <w:szCs w:val="21"/>
          <w:lang w:bidi="ar"/>
        </w:rPr>
        <w:t>日</w:t>
      </w:r>
    </w:p>
    <w:p w14:paraId="5321C0C9" w14:textId="77777777" w:rsidR="00FB736D" w:rsidRDefault="00FB736D">
      <w:pPr>
        <w:pStyle w:val="a0"/>
        <w:rPr>
          <w:rFonts w:ascii="宋体" w:eastAsia="宋体" w:hAnsi="宋体" w:hint="eastAsia"/>
          <w:szCs w:val="24"/>
        </w:rPr>
      </w:pPr>
    </w:p>
    <w:p w14:paraId="50EDBF3A" w14:textId="77777777" w:rsidR="00FB736D" w:rsidRDefault="00FB736D">
      <w:pPr>
        <w:pStyle w:val="a0"/>
        <w:rPr>
          <w:rFonts w:ascii="宋体" w:eastAsia="宋体" w:hAnsi="宋体" w:hint="eastAsia"/>
          <w:szCs w:val="24"/>
        </w:rPr>
      </w:pPr>
    </w:p>
    <w:p w14:paraId="4BCDF69A" w14:textId="4404900E" w:rsidR="00FB736D" w:rsidRDefault="00953AE9">
      <w:pPr>
        <w:rPr>
          <w:rFonts w:asciiTheme="minorEastAsia" w:eastAsiaTheme="minorEastAsia" w:hAnsiTheme="minorEastAsia" w:hint="eastAsia"/>
          <w:b/>
          <w:bCs/>
          <w:color w:val="000000"/>
          <w:sz w:val="24"/>
          <w:szCs w:val="24"/>
        </w:rPr>
      </w:pPr>
      <w:bookmarkStart w:id="60" w:name="_Toc92678174"/>
      <w:bookmarkStart w:id="61" w:name="_Toc353881023"/>
      <w:bookmarkStart w:id="62" w:name="_Toc490033710"/>
      <w:bookmarkStart w:id="63" w:name="_Toc490743996"/>
      <w:bookmarkStart w:id="64" w:name="_Toc15535"/>
      <w:bookmarkStart w:id="65" w:name="_Toc212369556"/>
      <w:bookmarkStart w:id="66" w:name="_Toc424118192"/>
      <w:bookmarkStart w:id="67" w:name="_Toc490032337"/>
      <w:r>
        <w:rPr>
          <w:rFonts w:asciiTheme="minorEastAsia" w:eastAsiaTheme="minorEastAsia" w:hAnsiTheme="minorEastAsia" w:cs="宋体" w:hint="eastAsia"/>
          <w:b/>
          <w:bCs/>
          <w:color w:val="000000"/>
          <w:sz w:val="24"/>
          <w:szCs w:val="24"/>
        </w:rPr>
        <w:lastRenderedPageBreak/>
        <w:t>附件</w:t>
      </w:r>
      <w:r w:rsidR="006C662D">
        <w:rPr>
          <w:rFonts w:asciiTheme="minorEastAsia" w:eastAsiaTheme="minorEastAsia" w:hAnsiTheme="minorEastAsia" w:cs="宋体"/>
          <w:b/>
          <w:bCs/>
          <w:color w:val="000000"/>
          <w:sz w:val="24"/>
          <w:szCs w:val="24"/>
        </w:rPr>
        <w:t>8</w:t>
      </w:r>
      <w:r w:rsidR="00630D62">
        <w:rPr>
          <w:rFonts w:asciiTheme="minorEastAsia" w:eastAsiaTheme="minorEastAsia" w:hAnsiTheme="minorEastAsia" w:cs="宋体" w:hint="eastAsia"/>
          <w:b/>
          <w:bCs/>
          <w:color w:val="000000"/>
          <w:sz w:val="24"/>
          <w:szCs w:val="24"/>
        </w:rPr>
        <w:t>：</w:t>
      </w:r>
    </w:p>
    <w:p w14:paraId="377A4651" w14:textId="77777777" w:rsidR="00FB736D" w:rsidRDefault="00953AE9">
      <w:pPr>
        <w:keepNext/>
        <w:keepLines/>
        <w:spacing w:line="600" w:lineRule="exact"/>
        <w:jc w:val="center"/>
        <w:outlineLvl w:val="1"/>
        <w:rPr>
          <w:rFonts w:ascii="宋体" w:hAnsi="宋体" w:hint="eastAsia"/>
          <w:b/>
          <w:sz w:val="24"/>
          <w:szCs w:val="24"/>
        </w:rPr>
      </w:pPr>
      <w:r>
        <w:rPr>
          <w:rFonts w:ascii="宋体" w:hAnsi="宋体" w:hint="eastAsia"/>
          <w:b/>
          <w:sz w:val="24"/>
          <w:szCs w:val="24"/>
        </w:rPr>
        <w:t>投标文件封面及封口</w:t>
      </w:r>
      <w:bookmarkEnd w:id="60"/>
      <w:r>
        <w:rPr>
          <w:rFonts w:ascii="宋体" w:hAnsi="宋体" w:hint="eastAsia"/>
          <w:b/>
          <w:sz w:val="24"/>
          <w:szCs w:val="24"/>
        </w:rPr>
        <w:t>格式</w:t>
      </w:r>
      <w:bookmarkEnd w:id="61"/>
      <w:bookmarkEnd w:id="62"/>
      <w:bookmarkEnd w:id="63"/>
      <w:bookmarkEnd w:id="64"/>
      <w:bookmarkEnd w:id="65"/>
      <w:bookmarkEnd w:id="66"/>
      <w:bookmarkEnd w:id="67"/>
    </w:p>
    <w:p w14:paraId="68E85921" w14:textId="77777777" w:rsidR="00FB736D" w:rsidRDefault="00FB736D">
      <w:pPr>
        <w:jc w:val="center"/>
        <w:rPr>
          <w:rFonts w:ascii="宋体" w:hAnsi="宋体" w:hint="eastAsia"/>
          <w:b/>
          <w:sz w:val="36"/>
          <w:szCs w:val="36"/>
        </w:rPr>
      </w:pPr>
    </w:p>
    <w:p w14:paraId="34B040AC" w14:textId="77777777" w:rsidR="00FB736D" w:rsidRDefault="00953AE9">
      <w:pPr>
        <w:rPr>
          <w:rFonts w:ascii="宋体" w:hAnsi="宋体" w:hint="eastAsia"/>
          <w:bCs/>
          <w:sz w:val="32"/>
          <w:szCs w:val="24"/>
        </w:rPr>
      </w:pPr>
      <w:r>
        <w:rPr>
          <w:rFonts w:ascii="宋体" w:hAnsi="宋体" w:hint="eastAsia"/>
          <w:bCs/>
          <w:sz w:val="32"/>
          <w:szCs w:val="24"/>
        </w:rPr>
        <w:t>封面格式：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4644"/>
      </w:tblGrid>
      <w:tr w:rsidR="00FB736D" w14:paraId="31AEB996" w14:textId="77777777">
        <w:tc>
          <w:tcPr>
            <w:tcW w:w="4643" w:type="dxa"/>
          </w:tcPr>
          <w:p w14:paraId="68ADDFB9" w14:textId="77777777" w:rsidR="00FB736D" w:rsidRDefault="00FB736D">
            <w:pPr>
              <w:adjustRightInd w:val="0"/>
              <w:snapToGrid w:val="0"/>
              <w:spacing w:beforeLines="30" w:before="72"/>
              <w:jc w:val="left"/>
              <w:rPr>
                <w:rFonts w:ascii="宋体" w:hAnsi="宋体" w:hint="eastAsia"/>
                <w:sz w:val="24"/>
                <w:szCs w:val="24"/>
              </w:rPr>
            </w:pPr>
          </w:p>
          <w:p w14:paraId="716CA2DB"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投标文件</w:t>
            </w:r>
          </w:p>
          <w:p w14:paraId="6FB0A5EA"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（正本/副本）</w:t>
            </w:r>
          </w:p>
          <w:p w14:paraId="66D9F3AC" w14:textId="77777777" w:rsidR="00FB736D" w:rsidRDefault="00FB736D">
            <w:pPr>
              <w:adjustRightInd w:val="0"/>
              <w:snapToGrid w:val="0"/>
              <w:spacing w:beforeLines="30" w:before="72"/>
              <w:jc w:val="left"/>
              <w:rPr>
                <w:rFonts w:ascii="宋体" w:hAnsi="宋体" w:hint="eastAsia"/>
                <w:sz w:val="24"/>
                <w:szCs w:val="24"/>
              </w:rPr>
            </w:pPr>
          </w:p>
          <w:p w14:paraId="5265FC74"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招标编号：</w:t>
            </w:r>
          </w:p>
          <w:p w14:paraId="2D92C85B"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 xml:space="preserve">项目名称： </w:t>
            </w:r>
          </w:p>
          <w:p w14:paraId="731D1935"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投标人名称（公章）：</w:t>
            </w:r>
          </w:p>
          <w:p w14:paraId="3E5CF167"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地址：</w:t>
            </w:r>
          </w:p>
          <w:p w14:paraId="0EA5CCAB"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电话：</w:t>
            </w:r>
          </w:p>
          <w:p w14:paraId="09A98435"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传真：</w:t>
            </w:r>
          </w:p>
        </w:tc>
        <w:tc>
          <w:tcPr>
            <w:tcW w:w="4644" w:type="dxa"/>
          </w:tcPr>
          <w:p w14:paraId="47418EB0" w14:textId="77777777" w:rsidR="00FB736D" w:rsidRDefault="00FB736D">
            <w:pPr>
              <w:adjustRightInd w:val="0"/>
              <w:snapToGrid w:val="0"/>
              <w:spacing w:beforeLines="30" w:before="72"/>
              <w:jc w:val="left"/>
              <w:rPr>
                <w:rFonts w:ascii="宋体" w:hAnsi="宋体" w:hint="eastAsia"/>
                <w:sz w:val="24"/>
                <w:szCs w:val="24"/>
              </w:rPr>
            </w:pPr>
          </w:p>
          <w:p w14:paraId="390BE0F0"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投标文件</w:t>
            </w:r>
          </w:p>
          <w:p w14:paraId="17C1195A"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（电子版）</w:t>
            </w:r>
          </w:p>
          <w:p w14:paraId="65F65414" w14:textId="77777777" w:rsidR="00FB736D" w:rsidRDefault="00FB736D">
            <w:pPr>
              <w:adjustRightInd w:val="0"/>
              <w:snapToGrid w:val="0"/>
              <w:spacing w:beforeLines="30" w:before="72"/>
              <w:jc w:val="left"/>
              <w:rPr>
                <w:rFonts w:ascii="宋体" w:hAnsi="宋体" w:hint="eastAsia"/>
                <w:sz w:val="24"/>
                <w:szCs w:val="24"/>
              </w:rPr>
            </w:pPr>
          </w:p>
          <w:p w14:paraId="360480EC"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招标编号：</w:t>
            </w:r>
          </w:p>
          <w:p w14:paraId="65D2A8A9"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 xml:space="preserve">项目名称： </w:t>
            </w:r>
          </w:p>
          <w:p w14:paraId="5D9D4DCF"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投标人名称（公章）：</w:t>
            </w:r>
          </w:p>
          <w:p w14:paraId="76BEE60C"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地址：</w:t>
            </w:r>
          </w:p>
          <w:p w14:paraId="148C5120"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电话：</w:t>
            </w:r>
          </w:p>
          <w:p w14:paraId="6610E85A" w14:textId="77777777" w:rsidR="00FB736D" w:rsidRDefault="00953AE9">
            <w:pPr>
              <w:adjustRightInd w:val="0"/>
              <w:snapToGrid w:val="0"/>
              <w:spacing w:beforeLines="30" w:before="72"/>
              <w:jc w:val="left"/>
              <w:rPr>
                <w:rFonts w:ascii="宋体" w:hAnsi="宋体" w:hint="eastAsia"/>
                <w:sz w:val="24"/>
                <w:szCs w:val="24"/>
              </w:rPr>
            </w:pPr>
            <w:r>
              <w:rPr>
                <w:rFonts w:ascii="宋体" w:hAnsi="宋体" w:hint="eastAsia"/>
                <w:sz w:val="24"/>
                <w:szCs w:val="24"/>
              </w:rPr>
              <w:t>传真：</w:t>
            </w:r>
          </w:p>
        </w:tc>
      </w:tr>
    </w:tbl>
    <w:p w14:paraId="171270C2" w14:textId="77777777" w:rsidR="00FB736D" w:rsidRDefault="00FB736D">
      <w:pPr>
        <w:rPr>
          <w:rFonts w:ascii="宋体" w:hAnsi="宋体" w:hint="eastAsi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4644"/>
      </w:tblGrid>
      <w:tr w:rsidR="00FB736D" w14:paraId="17B96D73" w14:textId="77777777">
        <w:tc>
          <w:tcPr>
            <w:tcW w:w="4643" w:type="dxa"/>
          </w:tcPr>
          <w:p w14:paraId="397C7DF8" w14:textId="77777777" w:rsidR="00FB736D" w:rsidRDefault="00FB736D">
            <w:pPr>
              <w:adjustRightInd w:val="0"/>
              <w:snapToGrid w:val="0"/>
              <w:spacing w:beforeLines="30" w:before="72"/>
              <w:jc w:val="center"/>
              <w:rPr>
                <w:rFonts w:ascii="宋体" w:hAnsi="宋体" w:hint="eastAsia"/>
                <w:sz w:val="24"/>
                <w:szCs w:val="24"/>
              </w:rPr>
            </w:pPr>
          </w:p>
          <w:p w14:paraId="77F97579"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 xml:space="preserve">开标一览表 </w:t>
            </w:r>
          </w:p>
          <w:p w14:paraId="381C8FC1" w14:textId="77777777" w:rsidR="00FB736D" w:rsidRDefault="00FB736D">
            <w:pPr>
              <w:adjustRightInd w:val="0"/>
              <w:snapToGrid w:val="0"/>
              <w:spacing w:beforeLines="30" w:before="72"/>
              <w:rPr>
                <w:rFonts w:ascii="宋体" w:hAnsi="宋体" w:hint="eastAsia"/>
                <w:sz w:val="24"/>
                <w:szCs w:val="24"/>
              </w:rPr>
            </w:pPr>
          </w:p>
          <w:p w14:paraId="3AC3AF10"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招标编号：</w:t>
            </w:r>
          </w:p>
          <w:p w14:paraId="001FCB63"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 xml:space="preserve">项目名称： </w:t>
            </w:r>
          </w:p>
          <w:p w14:paraId="5ECA4EE2"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投标人名称（公章）：</w:t>
            </w:r>
          </w:p>
          <w:p w14:paraId="12411D9B"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地址：</w:t>
            </w:r>
          </w:p>
          <w:p w14:paraId="67197B94"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电话：</w:t>
            </w:r>
          </w:p>
          <w:p w14:paraId="57A6C66A" w14:textId="77777777" w:rsidR="00FB736D" w:rsidRDefault="00953AE9">
            <w:pPr>
              <w:adjustRightInd w:val="0"/>
              <w:snapToGrid w:val="0"/>
              <w:spacing w:beforeLines="30" w:before="72"/>
              <w:rPr>
                <w:rFonts w:ascii="宋体" w:hAnsi="宋体" w:hint="eastAsia"/>
                <w:bCs/>
                <w:sz w:val="24"/>
                <w:szCs w:val="24"/>
              </w:rPr>
            </w:pPr>
            <w:r>
              <w:rPr>
                <w:rFonts w:ascii="宋体" w:hAnsi="宋体" w:hint="eastAsia"/>
                <w:sz w:val="24"/>
                <w:szCs w:val="24"/>
              </w:rPr>
              <w:t>传真：</w:t>
            </w:r>
          </w:p>
        </w:tc>
        <w:tc>
          <w:tcPr>
            <w:tcW w:w="4644" w:type="dxa"/>
          </w:tcPr>
          <w:p w14:paraId="3416AEB2" w14:textId="77777777" w:rsidR="00FB736D" w:rsidRDefault="00FB736D">
            <w:pPr>
              <w:adjustRightInd w:val="0"/>
              <w:snapToGrid w:val="0"/>
              <w:spacing w:beforeLines="30" w:before="72"/>
              <w:jc w:val="center"/>
              <w:rPr>
                <w:rFonts w:ascii="宋体" w:hAnsi="宋体" w:hint="eastAsia"/>
                <w:sz w:val="24"/>
                <w:szCs w:val="24"/>
              </w:rPr>
            </w:pPr>
          </w:p>
          <w:p w14:paraId="6538A280" w14:textId="77777777" w:rsidR="00FB736D" w:rsidRDefault="00953AE9">
            <w:pPr>
              <w:adjustRightInd w:val="0"/>
              <w:snapToGrid w:val="0"/>
              <w:spacing w:beforeLines="30" w:before="72"/>
              <w:jc w:val="left"/>
              <w:rPr>
                <w:rFonts w:ascii="宋体" w:hAnsi="宋体" w:hint="eastAsia"/>
                <w:b/>
                <w:sz w:val="30"/>
                <w:szCs w:val="30"/>
              </w:rPr>
            </w:pPr>
            <w:r>
              <w:rPr>
                <w:rFonts w:ascii="宋体" w:hAnsi="宋体" w:hint="eastAsia"/>
                <w:b/>
                <w:sz w:val="30"/>
                <w:szCs w:val="30"/>
              </w:rPr>
              <w:t xml:space="preserve">资质证明文件 </w:t>
            </w:r>
          </w:p>
          <w:p w14:paraId="48BEFF69" w14:textId="77777777" w:rsidR="00FB736D" w:rsidRDefault="00FB736D">
            <w:pPr>
              <w:adjustRightInd w:val="0"/>
              <w:snapToGrid w:val="0"/>
              <w:spacing w:beforeLines="30" w:before="72"/>
              <w:rPr>
                <w:rFonts w:ascii="宋体" w:hAnsi="宋体" w:hint="eastAsia"/>
                <w:sz w:val="24"/>
                <w:szCs w:val="24"/>
              </w:rPr>
            </w:pPr>
          </w:p>
          <w:p w14:paraId="62594319"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招标编号：</w:t>
            </w:r>
          </w:p>
          <w:p w14:paraId="156FFBC3"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 xml:space="preserve">项目名称： </w:t>
            </w:r>
          </w:p>
          <w:p w14:paraId="041A2DFA"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投标人名称（公章）：</w:t>
            </w:r>
          </w:p>
          <w:p w14:paraId="7B6283E4"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地址：</w:t>
            </w:r>
          </w:p>
          <w:p w14:paraId="0D6ACB40" w14:textId="77777777" w:rsidR="00FB736D" w:rsidRDefault="00953AE9">
            <w:pPr>
              <w:adjustRightInd w:val="0"/>
              <w:snapToGrid w:val="0"/>
              <w:spacing w:beforeLines="30" w:before="72"/>
              <w:rPr>
                <w:rFonts w:ascii="宋体" w:hAnsi="宋体" w:hint="eastAsia"/>
                <w:sz w:val="24"/>
                <w:szCs w:val="24"/>
              </w:rPr>
            </w:pPr>
            <w:r>
              <w:rPr>
                <w:rFonts w:ascii="宋体" w:hAnsi="宋体" w:hint="eastAsia"/>
                <w:sz w:val="24"/>
                <w:szCs w:val="24"/>
              </w:rPr>
              <w:t>电话：</w:t>
            </w:r>
          </w:p>
          <w:p w14:paraId="55040ED2" w14:textId="77777777" w:rsidR="00FB736D" w:rsidRDefault="00953AE9">
            <w:pPr>
              <w:adjustRightInd w:val="0"/>
              <w:snapToGrid w:val="0"/>
              <w:spacing w:beforeLines="30" w:before="72"/>
              <w:rPr>
                <w:rFonts w:ascii="宋体" w:hAnsi="宋体" w:hint="eastAsia"/>
                <w:bCs/>
                <w:sz w:val="24"/>
                <w:szCs w:val="24"/>
              </w:rPr>
            </w:pPr>
            <w:r>
              <w:rPr>
                <w:rFonts w:ascii="宋体" w:hAnsi="宋体" w:hint="eastAsia"/>
                <w:sz w:val="24"/>
                <w:szCs w:val="24"/>
              </w:rPr>
              <w:t>传真：</w:t>
            </w:r>
          </w:p>
        </w:tc>
      </w:tr>
    </w:tbl>
    <w:p w14:paraId="3FA8A27A" w14:textId="77777777" w:rsidR="00FB736D" w:rsidRDefault="00FB736D">
      <w:pPr>
        <w:rPr>
          <w:rFonts w:ascii="宋体" w:hAnsi="宋体" w:hint="eastAsia"/>
          <w:szCs w:val="24"/>
        </w:rPr>
      </w:pPr>
    </w:p>
    <w:p w14:paraId="436E0A05" w14:textId="77777777" w:rsidR="00FB736D" w:rsidRDefault="00953AE9">
      <w:pPr>
        <w:adjustRightInd w:val="0"/>
        <w:snapToGrid w:val="0"/>
        <w:spacing w:beforeLines="30" w:before="72" w:line="312" w:lineRule="auto"/>
        <w:rPr>
          <w:rFonts w:ascii="宋体" w:hAnsi="宋体" w:hint="eastAsia"/>
          <w:bCs/>
          <w:sz w:val="32"/>
          <w:szCs w:val="24"/>
        </w:rPr>
      </w:pPr>
      <w:r>
        <w:rPr>
          <w:rFonts w:ascii="宋体" w:hAnsi="宋体" w:hint="eastAsia"/>
          <w:bCs/>
          <w:sz w:val="32"/>
          <w:szCs w:val="24"/>
        </w:rPr>
        <w:t>封口格式：</w:t>
      </w:r>
    </w:p>
    <w:p w14:paraId="6F834AA3" w14:textId="77777777" w:rsidR="00FB736D" w:rsidRDefault="00FB736D">
      <w:pPr>
        <w:adjustRightInd w:val="0"/>
        <w:snapToGrid w:val="0"/>
        <w:spacing w:beforeLines="30" w:before="72" w:line="312" w:lineRule="auto"/>
        <w:rPr>
          <w:rFonts w:ascii="宋体" w:hAnsi="宋体" w:hint="eastAsia"/>
          <w:bCs/>
          <w:sz w:val="32"/>
          <w:szCs w:val="24"/>
        </w:rPr>
      </w:pPr>
    </w:p>
    <w:p w14:paraId="1AD353D7" w14:textId="77777777" w:rsidR="00FB736D" w:rsidRDefault="00953AE9">
      <w:pPr>
        <w:adjustRightInd w:val="0"/>
        <w:snapToGrid w:val="0"/>
        <w:spacing w:beforeLines="30" w:before="72" w:line="312" w:lineRule="auto"/>
        <w:rPr>
          <w:rFonts w:ascii="宋体" w:hAnsi="宋体" w:hint="eastAsia"/>
          <w:sz w:val="24"/>
          <w:szCs w:val="24"/>
        </w:rPr>
      </w:pPr>
      <w:r>
        <w:rPr>
          <w:rFonts w:ascii="宋体" w:hAnsi="宋体" w:hint="eastAsia"/>
          <w:sz w:val="24"/>
          <w:szCs w:val="24"/>
        </w:rPr>
        <w:t>………………于XXXX年XX月XX日XXXX之前不准启封（公章）…………………</w:t>
      </w:r>
    </w:p>
    <w:p w14:paraId="38442610" w14:textId="77777777" w:rsidR="00FB736D" w:rsidRDefault="00FB736D">
      <w:pPr>
        <w:pStyle w:val="ae"/>
        <w:spacing w:line="360" w:lineRule="auto"/>
        <w:rPr>
          <w:rFonts w:asciiTheme="minorEastAsia" w:eastAsiaTheme="minorEastAsia" w:hAnsiTheme="minorEastAsia" w:cs="宋体" w:hint="eastAsia"/>
          <w:b/>
          <w:bCs/>
          <w:color w:val="000000"/>
          <w:sz w:val="24"/>
          <w:szCs w:val="24"/>
        </w:rPr>
      </w:pPr>
    </w:p>
    <w:p w14:paraId="29750E2D" w14:textId="62B0008D" w:rsidR="00FB736D" w:rsidRDefault="00FB736D">
      <w:pPr>
        <w:pStyle w:val="ae"/>
        <w:spacing w:line="360" w:lineRule="auto"/>
        <w:rPr>
          <w:rFonts w:asciiTheme="minorEastAsia" w:eastAsiaTheme="minorEastAsia" w:hAnsiTheme="minorEastAsia" w:cs="宋体" w:hint="eastAsia"/>
          <w:b/>
          <w:bCs/>
          <w:color w:val="000000"/>
          <w:sz w:val="24"/>
          <w:szCs w:val="24"/>
        </w:rPr>
      </w:pPr>
    </w:p>
    <w:p w14:paraId="1512027C" w14:textId="6EF60524" w:rsidR="00BE795A" w:rsidRDefault="00BE795A">
      <w:pPr>
        <w:pStyle w:val="ae"/>
        <w:spacing w:line="360" w:lineRule="auto"/>
        <w:rPr>
          <w:rFonts w:asciiTheme="minorEastAsia" w:eastAsiaTheme="minorEastAsia" w:hAnsiTheme="minorEastAsia" w:cs="宋体" w:hint="eastAsia"/>
          <w:b/>
          <w:bCs/>
          <w:color w:val="000000"/>
          <w:sz w:val="24"/>
          <w:szCs w:val="24"/>
        </w:rPr>
      </w:pPr>
    </w:p>
    <w:p w14:paraId="6F303BD3" w14:textId="2873F056" w:rsidR="00BE795A" w:rsidRDefault="00BE795A">
      <w:pPr>
        <w:pStyle w:val="ae"/>
        <w:spacing w:line="360" w:lineRule="auto"/>
        <w:rPr>
          <w:rFonts w:asciiTheme="minorEastAsia" w:eastAsiaTheme="minorEastAsia" w:hAnsiTheme="minorEastAsia" w:cs="宋体" w:hint="eastAsia"/>
          <w:b/>
          <w:bCs/>
          <w:color w:val="000000"/>
          <w:sz w:val="24"/>
          <w:szCs w:val="24"/>
        </w:rPr>
      </w:pPr>
    </w:p>
    <w:p w14:paraId="02D7CF44" w14:textId="77777777" w:rsidR="00BE795A" w:rsidRDefault="00BE795A">
      <w:pPr>
        <w:pStyle w:val="ae"/>
        <w:spacing w:line="360" w:lineRule="auto"/>
        <w:rPr>
          <w:rFonts w:asciiTheme="minorEastAsia" w:eastAsiaTheme="minorEastAsia" w:hAnsiTheme="minorEastAsia" w:cs="宋体" w:hint="eastAsia"/>
          <w:b/>
          <w:bCs/>
          <w:color w:val="000000"/>
          <w:sz w:val="24"/>
          <w:szCs w:val="24"/>
        </w:rPr>
      </w:pPr>
    </w:p>
    <w:p w14:paraId="0AADB070" w14:textId="559892E1" w:rsidR="00FB736D" w:rsidRDefault="00953AE9">
      <w:pPr>
        <w:rPr>
          <w:rFonts w:asciiTheme="minorEastAsia" w:eastAsiaTheme="minorEastAsia" w:hAnsiTheme="minorEastAsia" w:hint="eastAsia"/>
          <w:b/>
          <w:bCs/>
          <w:color w:val="000000"/>
          <w:sz w:val="24"/>
          <w:szCs w:val="24"/>
        </w:rPr>
      </w:pPr>
      <w:r>
        <w:rPr>
          <w:rFonts w:asciiTheme="minorEastAsia" w:eastAsiaTheme="minorEastAsia" w:hAnsiTheme="minorEastAsia" w:cs="宋体" w:hint="eastAsia"/>
          <w:b/>
          <w:bCs/>
          <w:color w:val="000000"/>
          <w:sz w:val="24"/>
          <w:szCs w:val="24"/>
        </w:rPr>
        <w:lastRenderedPageBreak/>
        <w:t>附件</w:t>
      </w:r>
      <w:r w:rsidR="00BE795A">
        <w:rPr>
          <w:rFonts w:asciiTheme="minorEastAsia" w:eastAsiaTheme="minorEastAsia" w:hAnsiTheme="minorEastAsia" w:cs="宋体"/>
          <w:b/>
          <w:bCs/>
          <w:color w:val="000000"/>
          <w:sz w:val="24"/>
          <w:szCs w:val="24"/>
        </w:rPr>
        <w:t>9</w:t>
      </w:r>
      <w:r w:rsidR="00630D62">
        <w:rPr>
          <w:rFonts w:asciiTheme="minorEastAsia" w:eastAsiaTheme="minorEastAsia" w:hAnsiTheme="minorEastAsia" w:cs="宋体" w:hint="eastAsia"/>
          <w:b/>
          <w:bCs/>
          <w:color w:val="000000"/>
          <w:sz w:val="24"/>
          <w:szCs w:val="24"/>
        </w:rPr>
        <w:t>：</w:t>
      </w:r>
    </w:p>
    <w:p w14:paraId="047686FC" w14:textId="77777777" w:rsidR="00FB736D" w:rsidRDefault="00FB736D">
      <w:pPr>
        <w:adjustRightInd w:val="0"/>
        <w:snapToGrid w:val="0"/>
        <w:spacing w:line="420" w:lineRule="exact"/>
        <w:jc w:val="center"/>
        <w:rPr>
          <w:rFonts w:ascii="宋体" w:hAnsi="宋体" w:cs="宋体" w:hint="eastAsia"/>
          <w:b/>
          <w:bCs/>
          <w:sz w:val="32"/>
          <w:szCs w:val="32"/>
          <w:lang w:bidi="ar"/>
        </w:rPr>
      </w:pPr>
    </w:p>
    <w:p w14:paraId="522516EF" w14:textId="77777777" w:rsidR="00FB736D" w:rsidRDefault="00953AE9">
      <w:pPr>
        <w:adjustRightInd w:val="0"/>
        <w:snapToGrid w:val="0"/>
        <w:spacing w:line="420" w:lineRule="exact"/>
        <w:jc w:val="center"/>
        <w:rPr>
          <w:rFonts w:ascii="宋体" w:hAnsi="宋体" w:cs="宋体" w:hint="eastAsia"/>
          <w:b/>
          <w:bCs/>
          <w:sz w:val="32"/>
          <w:szCs w:val="32"/>
        </w:rPr>
      </w:pPr>
      <w:r>
        <w:rPr>
          <w:rFonts w:ascii="宋体" w:hAnsi="宋体" w:cs="宋体" w:hint="eastAsia"/>
          <w:b/>
          <w:bCs/>
          <w:sz w:val="32"/>
          <w:szCs w:val="32"/>
          <w:lang w:bidi="ar"/>
        </w:rPr>
        <w:t>备品备件、易损件和专用耗材明细表</w:t>
      </w:r>
    </w:p>
    <w:p w14:paraId="73EDC129" w14:textId="77777777" w:rsidR="00FB736D" w:rsidRDefault="00953AE9">
      <w:pPr>
        <w:adjustRightInd w:val="0"/>
        <w:snapToGrid w:val="0"/>
        <w:spacing w:line="420" w:lineRule="exact"/>
        <w:ind w:firstLine="480"/>
        <w:jc w:val="center"/>
        <w:rPr>
          <w:rFonts w:ascii="宋体" w:hAnsi="宋体" w:cs="宋体" w:hint="eastAsia"/>
          <w:sz w:val="24"/>
          <w:szCs w:val="24"/>
        </w:rPr>
      </w:pPr>
      <w:r>
        <w:rPr>
          <w:rFonts w:ascii="宋体" w:hAnsi="宋体" w:cs="宋体" w:hint="eastAsia"/>
          <w:sz w:val="24"/>
          <w:szCs w:val="24"/>
          <w:lang w:bidi="ar"/>
        </w:rPr>
        <w:t xml:space="preserve">                                                           </w:t>
      </w:r>
      <w:r>
        <w:rPr>
          <w:rFonts w:ascii="宋体" w:hAnsi="宋体" w:cs="宋体" w:hint="eastAsia"/>
          <w:szCs w:val="21"/>
          <w:lang w:bidi="ar"/>
        </w:rPr>
        <w:t>单位：元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924"/>
        <w:gridCol w:w="1236"/>
        <w:gridCol w:w="720"/>
        <w:gridCol w:w="720"/>
        <w:gridCol w:w="720"/>
        <w:gridCol w:w="720"/>
        <w:gridCol w:w="2235"/>
      </w:tblGrid>
      <w:tr w:rsidR="00FB736D" w14:paraId="76D26714" w14:textId="77777777">
        <w:trPr>
          <w:jc w:val="center"/>
        </w:trPr>
        <w:tc>
          <w:tcPr>
            <w:tcW w:w="816" w:type="dxa"/>
            <w:tcBorders>
              <w:top w:val="single" w:sz="4" w:space="0" w:color="auto"/>
              <w:left w:val="single" w:sz="4" w:space="0" w:color="auto"/>
              <w:bottom w:val="single" w:sz="4" w:space="0" w:color="auto"/>
              <w:right w:val="single" w:sz="4" w:space="0" w:color="auto"/>
            </w:tcBorders>
          </w:tcPr>
          <w:p w14:paraId="03184925"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序号</w:t>
            </w:r>
          </w:p>
        </w:tc>
        <w:tc>
          <w:tcPr>
            <w:tcW w:w="1924" w:type="dxa"/>
            <w:tcBorders>
              <w:top w:val="single" w:sz="4" w:space="0" w:color="auto"/>
              <w:left w:val="single" w:sz="4" w:space="0" w:color="auto"/>
              <w:bottom w:val="single" w:sz="4" w:space="0" w:color="auto"/>
              <w:right w:val="single" w:sz="4" w:space="0" w:color="auto"/>
            </w:tcBorders>
          </w:tcPr>
          <w:p w14:paraId="55BABEAC"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名称</w:t>
            </w:r>
          </w:p>
        </w:tc>
        <w:tc>
          <w:tcPr>
            <w:tcW w:w="1236" w:type="dxa"/>
            <w:tcBorders>
              <w:top w:val="single" w:sz="4" w:space="0" w:color="auto"/>
              <w:left w:val="single" w:sz="4" w:space="0" w:color="auto"/>
              <w:bottom w:val="single" w:sz="4" w:space="0" w:color="auto"/>
              <w:right w:val="single" w:sz="4" w:space="0" w:color="auto"/>
            </w:tcBorders>
          </w:tcPr>
          <w:p w14:paraId="7831A918"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型号规格</w:t>
            </w:r>
          </w:p>
        </w:tc>
        <w:tc>
          <w:tcPr>
            <w:tcW w:w="720" w:type="dxa"/>
            <w:tcBorders>
              <w:top w:val="single" w:sz="4" w:space="0" w:color="auto"/>
              <w:left w:val="single" w:sz="4" w:space="0" w:color="auto"/>
              <w:bottom w:val="single" w:sz="4" w:space="0" w:color="auto"/>
              <w:right w:val="single" w:sz="4" w:space="0" w:color="auto"/>
            </w:tcBorders>
          </w:tcPr>
          <w:p w14:paraId="2431020B"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单位</w:t>
            </w:r>
          </w:p>
        </w:tc>
        <w:tc>
          <w:tcPr>
            <w:tcW w:w="720" w:type="dxa"/>
            <w:tcBorders>
              <w:top w:val="single" w:sz="4" w:space="0" w:color="auto"/>
              <w:left w:val="single" w:sz="4" w:space="0" w:color="auto"/>
              <w:bottom w:val="single" w:sz="4" w:space="0" w:color="auto"/>
              <w:right w:val="single" w:sz="4" w:space="0" w:color="auto"/>
            </w:tcBorders>
          </w:tcPr>
          <w:p w14:paraId="07283172"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数量</w:t>
            </w:r>
          </w:p>
        </w:tc>
        <w:tc>
          <w:tcPr>
            <w:tcW w:w="720" w:type="dxa"/>
            <w:tcBorders>
              <w:top w:val="single" w:sz="4" w:space="0" w:color="auto"/>
              <w:left w:val="single" w:sz="4" w:space="0" w:color="auto"/>
              <w:bottom w:val="single" w:sz="4" w:space="0" w:color="auto"/>
              <w:right w:val="single" w:sz="4" w:space="0" w:color="auto"/>
            </w:tcBorders>
          </w:tcPr>
          <w:p w14:paraId="2BFDA6E6"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单价</w:t>
            </w:r>
          </w:p>
        </w:tc>
        <w:tc>
          <w:tcPr>
            <w:tcW w:w="720" w:type="dxa"/>
            <w:tcBorders>
              <w:top w:val="single" w:sz="4" w:space="0" w:color="auto"/>
              <w:left w:val="single" w:sz="4" w:space="0" w:color="auto"/>
              <w:bottom w:val="single" w:sz="4" w:space="0" w:color="auto"/>
              <w:right w:val="single" w:sz="4" w:space="0" w:color="auto"/>
            </w:tcBorders>
          </w:tcPr>
          <w:p w14:paraId="3CF8A025"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总价</w:t>
            </w:r>
          </w:p>
        </w:tc>
        <w:tc>
          <w:tcPr>
            <w:tcW w:w="2235" w:type="dxa"/>
            <w:tcBorders>
              <w:top w:val="single" w:sz="4" w:space="0" w:color="auto"/>
              <w:left w:val="single" w:sz="4" w:space="0" w:color="auto"/>
              <w:bottom w:val="single" w:sz="4" w:space="0" w:color="auto"/>
              <w:right w:val="single" w:sz="4" w:space="0" w:color="auto"/>
            </w:tcBorders>
          </w:tcPr>
          <w:p w14:paraId="29247612" w14:textId="77777777" w:rsidR="00FB736D" w:rsidRDefault="00953AE9">
            <w:pPr>
              <w:adjustRightInd w:val="0"/>
              <w:snapToGrid w:val="0"/>
              <w:spacing w:line="360" w:lineRule="exact"/>
              <w:jc w:val="center"/>
              <w:rPr>
                <w:rFonts w:ascii="宋体" w:hAnsi="宋体" w:cs="宋体" w:hint="eastAsia"/>
                <w:b/>
                <w:bCs/>
                <w:sz w:val="24"/>
                <w:szCs w:val="24"/>
              </w:rPr>
            </w:pPr>
            <w:r>
              <w:rPr>
                <w:rFonts w:ascii="宋体" w:hAnsi="宋体" w:cs="宋体" w:hint="eastAsia"/>
                <w:b/>
                <w:bCs/>
                <w:sz w:val="24"/>
                <w:szCs w:val="24"/>
                <w:lang w:bidi="ar"/>
              </w:rPr>
              <w:t>制造商</w:t>
            </w:r>
          </w:p>
        </w:tc>
      </w:tr>
      <w:tr w:rsidR="00FB736D" w14:paraId="47670FA7" w14:textId="77777777">
        <w:trPr>
          <w:trHeight w:val="548"/>
          <w:jc w:val="center"/>
        </w:trPr>
        <w:tc>
          <w:tcPr>
            <w:tcW w:w="816" w:type="dxa"/>
            <w:tcBorders>
              <w:top w:val="single" w:sz="4" w:space="0" w:color="auto"/>
              <w:left w:val="single" w:sz="4" w:space="0" w:color="auto"/>
              <w:bottom w:val="single" w:sz="4" w:space="0" w:color="auto"/>
              <w:right w:val="single" w:sz="4" w:space="0" w:color="auto"/>
            </w:tcBorders>
          </w:tcPr>
          <w:p w14:paraId="00C9629B"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1924" w:type="dxa"/>
            <w:tcBorders>
              <w:top w:val="single" w:sz="4" w:space="0" w:color="auto"/>
              <w:left w:val="single" w:sz="4" w:space="0" w:color="auto"/>
              <w:bottom w:val="single" w:sz="4" w:space="0" w:color="auto"/>
              <w:right w:val="single" w:sz="4" w:space="0" w:color="auto"/>
            </w:tcBorders>
          </w:tcPr>
          <w:p w14:paraId="48D87CFF" w14:textId="77777777" w:rsidR="00FB736D" w:rsidRDefault="00FB736D">
            <w:pPr>
              <w:adjustRightInd w:val="0"/>
              <w:snapToGrid w:val="0"/>
              <w:spacing w:line="360" w:lineRule="exact"/>
              <w:ind w:firstLine="480"/>
              <w:rPr>
                <w:rFonts w:ascii="宋体" w:hAnsi="宋体" w:cs="宋体" w:hint="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34400E51" w14:textId="77777777" w:rsidR="00FB736D" w:rsidRDefault="00FB736D">
            <w:pPr>
              <w:adjustRightInd w:val="0"/>
              <w:snapToGrid w:val="0"/>
              <w:spacing w:line="360" w:lineRule="exact"/>
              <w:ind w:firstLine="480"/>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187209E7"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69F2998A"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1AF92CEF"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643D9295"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2235" w:type="dxa"/>
            <w:tcBorders>
              <w:top w:val="single" w:sz="4" w:space="0" w:color="auto"/>
              <w:left w:val="single" w:sz="4" w:space="0" w:color="auto"/>
              <w:bottom w:val="single" w:sz="4" w:space="0" w:color="auto"/>
              <w:right w:val="single" w:sz="4" w:space="0" w:color="auto"/>
            </w:tcBorders>
          </w:tcPr>
          <w:p w14:paraId="292D3C17" w14:textId="77777777" w:rsidR="00FB736D" w:rsidRDefault="00FB736D">
            <w:pPr>
              <w:adjustRightInd w:val="0"/>
              <w:snapToGrid w:val="0"/>
              <w:spacing w:line="360" w:lineRule="exact"/>
              <w:ind w:firstLine="480"/>
              <w:rPr>
                <w:rFonts w:ascii="宋体" w:hAnsi="宋体" w:cs="宋体" w:hint="eastAsia"/>
                <w:sz w:val="24"/>
                <w:szCs w:val="24"/>
              </w:rPr>
            </w:pPr>
          </w:p>
        </w:tc>
      </w:tr>
      <w:tr w:rsidR="00FB736D" w14:paraId="2C644CB5" w14:textId="77777777">
        <w:trPr>
          <w:trHeight w:val="548"/>
          <w:jc w:val="center"/>
        </w:trPr>
        <w:tc>
          <w:tcPr>
            <w:tcW w:w="816" w:type="dxa"/>
            <w:tcBorders>
              <w:top w:val="single" w:sz="4" w:space="0" w:color="auto"/>
              <w:left w:val="single" w:sz="4" w:space="0" w:color="auto"/>
              <w:bottom w:val="single" w:sz="4" w:space="0" w:color="auto"/>
              <w:right w:val="single" w:sz="4" w:space="0" w:color="auto"/>
            </w:tcBorders>
          </w:tcPr>
          <w:p w14:paraId="57D05694"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1924" w:type="dxa"/>
            <w:tcBorders>
              <w:top w:val="single" w:sz="4" w:space="0" w:color="auto"/>
              <w:left w:val="single" w:sz="4" w:space="0" w:color="auto"/>
              <w:bottom w:val="single" w:sz="4" w:space="0" w:color="auto"/>
              <w:right w:val="single" w:sz="4" w:space="0" w:color="auto"/>
            </w:tcBorders>
          </w:tcPr>
          <w:p w14:paraId="6E964E98" w14:textId="77777777" w:rsidR="00FB736D" w:rsidRDefault="00FB736D">
            <w:pPr>
              <w:adjustRightInd w:val="0"/>
              <w:snapToGrid w:val="0"/>
              <w:spacing w:line="360" w:lineRule="exact"/>
              <w:ind w:firstLine="480"/>
              <w:rPr>
                <w:rFonts w:ascii="宋体" w:hAnsi="宋体" w:cs="宋体" w:hint="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17520D77" w14:textId="77777777" w:rsidR="00FB736D" w:rsidRDefault="00FB736D">
            <w:pPr>
              <w:adjustRightInd w:val="0"/>
              <w:snapToGrid w:val="0"/>
              <w:spacing w:line="360" w:lineRule="exact"/>
              <w:ind w:firstLine="480"/>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41DB459A"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140A07B4"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5FD6474D"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3A7A36AE"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2235" w:type="dxa"/>
            <w:tcBorders>
              <w:top w:val="single" w:sz="4" w:space="0" w:color="auto"/>
              <w:left w:val="single" w:sz="4" w:space="0" w:color="auto"/>
              <w:bottom w:val="single" w:sz="4" w:space="0" w:color="auto"/>
              <w:right w:val="single" w:sz="4" w:space="0" w:color="auto"/>
            </w:tcBorders>
          </w:tcPr>
          <w:p w14:paraId="7D9085A7" w14:textId="77777777" w:rsidR="00FB736D" w:rsidRDefault="00FB736D">
            <w:pPr>
              <w:adjustRightInd w:val="0"/>
              <w:snapToGrid w:val="0"/>
              <w:spacing w:line="360" w:lineRule="exact"/>
              <w:ind w:firstLine="480"/>
              <w:rPr>
                <w:rFonts w:ascii="宋体" w:hAnsi="宋体" w:cs="宋体" w:hint="eastAsia"/>
                <w:sz w:val="24"/>
                <w:szCs w:val="24"/>
              </w:rPr>
            </w:pPr>
          </w:p>
        </w:tc>
      </w:tr>
      <w:tr w:rsidR="00FB736D" w14:paraId="0C0B24C8" w14:textId="77777777">
        <w:trPr>
          <w:trHeight w:val="548"/>
          <w:jc w:val="center"/>
        </w:trPr>
        <w:tc>
          <w:tcPr>
            <w:tcW w:w="816" w:type="dxa"/>
            <w:tcBorders>
              <w:top w:val="single" w:sz="4" w:space="0" w:color="auto"/>
              <w:left w:val="single" w:sz="4" w:space="0" w:color="auto"/>
              <w:bottom w:val="single" w:sz="4" w:space="0" w:color="auto"/>
              <w:right w:val="single" w:sz="4" w:space="0" w:color="auto"/>
            </w:tcBorders>
          </w:tcPr>
          <w:p w14:paraId="1EDF8B1B"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1924" w:type="dxa"/>
            <w:tcBorders>
              <w:top w:val="single" w:sz="4" w:space="0" w:color="auto"/>
              <w:left w:val="single" w:sz="4" w:space="0" w:color="auto"/>
              <w:bottom w:val="single" w:sz="4" w:space="0" w:color="auto"/>
              <w:right w:val="single" w:sz="4" w:space="0" w:color="auto"/>
            </w:tcBorders>
          </w:tcPr>
          <w:p w14:paraId="00E84C00" w14:textId="77777777" w:rsidR="00FB736D" w:rsidRDefault="00FB736D">
            <w:pPr>
              <w:adjustRightInd w:val="0"/>
              <w:snapToGrid w:val="0"/>
              <w:spacing w:line="360" w:lineRule="exact"/>
              <w:ind w:firstLine="480"/>
              <w:rPr>
                <w:rFonts w:ascii="宋体" w:hAnsi="宋体" w:cs="宋体" w:hint="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6AB85086" w14:textId="77777777" w:rsidR="00FB736D" w:rsidRDefault="00FB736D">
            <w:pPr>
              <w:adjustRightInd w:val="0"/>
              <w:snapToGrid w:val="0"/>
              <w:spacing w:line="360" w:lineRule="exact"/>
              <w:ind w:firstLine="480"/>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3BF60B2F"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6917DB98"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53504809"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49E857BD"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2235" w:type="dxa"/>
            <w:tcBorders>
              <w:top w:val="single" w:sz="4" w:space="0" w:color="auto"/>
              <w:left w:val="single" w:sz="4" w:space="0" w:color="auto"/>
              <w:bottom w:val="single" w:sz="4" w:space="0" w:color="auto"/>
              <w:right w:val="single" w:sz="4" w:space="0" w:color="auto"/>
            </w:tcBorders>
          </w:tcPr>
          <w:p w14:paraId="717AB8A9" w14:textId="77777777" w:rsidR="00FB736D" w:rsidRDefault="00FB736D">
            <w:pPr>
              <w:adjustRightInd w:val="0"/>
              <w:snapToGrid w:val="0"/>
              <w:spacing w:line="360" w:lineRule="exact"/>
              <w:ind w:firstLine="480"/>
              <w:rPr>
                <w:rFonts w:ascii="宋体" w:hAnsi="宋体" w:cs="宋体" w:hint="eastAsia"/>
                <w:sz w:val="24"/>
                <w:szCs w:val="24"/>
              </w:rPr>
            </w:pPr>
          </w:p>
        </w:tc>
      </w:tr>
      <w:tr w:rsidR="00FB736D" w14:paraId="72339AE6" w14:textId="77777777">
        <w:trPr>
          <w:trHeight w:val="548"/>
          <w:jc w:val="center"/>
        </w:trPr>
        <w:tc>
          <w:tcPr>
            <w:tcW w:w="816" w:type="dxa"/>
            <w:tcBorders>
              <w:top w:val="single" w:sz="4" w:space="0" w:color="auto"/>
              <w:left w:val="single" w:sz="4" w:space="0" w:color="auto"/>
              <w:bottom w:val="single" w:sz="4" w:space="0" w:color="auto"/>
              <w:right w:val="single" w:sz="4" w:space="0" w:color="auto"/>
            </w:tcBorders>
          </w:tcPr>
          <w:p w14:paraId="228ECA06"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1924" w:type="dxa"/>
            <w:tcBorders>
              <w:top w:val="single" w:sz="4" w:space="0" w:color="auto"/>
              <w:left w:val="single" w:sz="4" w:space="0" w:color="auto"/>
              <w:bottom w:val="single" w:sz="4" w:space="0" w:color="auto"/>
              <w:right w:val="single" w:sz="4" w:space="0" w:color="auto"/>
            </w:tcBorders>
          </w:tcPr>
          <w:p w14:paraId="5AE918F3" w14:textId="77777777" w:rsidR="00FB736D" w:rsidRDefault="00FB736D">
            <w:pPr>
              <w:adjustRightInd w:val="0"/>
              <w:snapToGrid w:val="0"/>
              <w:spacing w:line="360" w:lineRule="exact"/>
              <w:ind w:firstLine="480"/>
              <w:rPr>
                <w:rFonts w:ascii="宋体" w:hAnsi="宋体" w:cs="宋体" w:hint="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3B6F1B23" w14:textId="77777777" w:rsidR="00FB736D" w:rsidRDefault="00FB736D">
            <w:pPr>
              <w:adjustRightInd w:val="0"/>
              <w:snapToGrid w:val="0"/>
              <w:spacing w:line="360" w:lineRule="exact"/>
              <w:ind w:firstLine="480"/>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3070E708"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765BE529"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3E734C22"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720" w:type="dxa"/>
            <w:tcBorders>
              <w:top w:val="single" w:sz="4" w:space="0" w:color="auto"/>
              <w:left w:val="single" w:sz="4" w:space="0" w:color="auto"/>
              <w:bottom w:val="single" w:sz="4" w:space="0" w:color="auto"/>
              <w:right w:val="single" w:sz="4" w:space="0" w:color="auto"/>
            </w:tcBorders>
          </w:tcPr>
          <w:p w14:paraId="683C801A" w14:textId="77777777" w:rsidR="00FB736D" w:rsidRDefault="00FB736D">
            <w:pPr>
              <w:adjustRightInd w:val="0"/>
              <w:snapToGrid w:val="0"/>
              <w:spacing w:line="360" w:lineRule="exact"/>
              <w:ind w:firstLine="480"/>
              <w:jc w:val="center"/>
              <w:rPr>
                <w:rFonts w:ascii="宋体" w:hAnsi="宋体" w:cs="宋体" w:hint="eastAsia"/>
                <w:sz w:val="24"/>
                <w:szCs w:val="24"/>
              </w:rPr>
            </w:pPr>
          </w:p>
        </w:tc>
        <w:tc>
          <w:tcPr>
            <w:tcW w:w="2235" w:type="dxa"/>
            <w:tcBorders>
              <w:top w:val="single" w:sz="4" w:space="0" w:color="auto"/>
              <w:left w:val="single" w:sz="4" w:space="0" w:color="auto"/>
              <w:bottom w:val="single" w:sz="4" w:space="0" w:color="auto"/>
              <w:right w:val="single" w:sz="4" w:space="0" w:color="auto"/>
            </w:tcBorders>
          </w:tcPr>
          <w:p w14:paraId="740B57C8" w14:textId="77777777" w:rsidR="00FB736D" w:rsidRDefault="00FB736D">
            <w:pPr>
              <w:adjustRightInd w:val="0"/>
              <w:snapToGrid w:val="0"/>
              <w:spacing w:line="360" w:lineRule="exact"/>
              <w:ind w:firstLine="480"/>
              <w:rPr>
                <w:rFonts w:ascii="宋体" w:hAnsi="宋体" w:cs="宋体" w:hint="eastAsia"/>
                <w:sz w:val="24"/>
                <w:szCs w:val="24"/>
              </w:rPr>
            </w:pPr>
          </w:p>
        </w:tc>
      </w:tr>
    </w:tbl>
    <w:p w14:paraId="27B7FFD1" w14:textId="77777777" w:rsidR="00FB736D" w:rsidRDefault="00FB736D" w:rsidP="00630D62"/>
    <w:p w14:paraId="58DDB596"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投标人：（盖章）</w:t>
      </w:r>
    </w:p>
    <w:p w14:paraId="4C8C3254"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法定代表人（委托代理人）：（签字）</w:t>
      </w:r>
    </w:p>
    <w:p w14:paraId="39739D81" w14:textId="77777777" w:rsidR="00FB736D" w:rsidRDefault="00953AE9">
      <w:pPr>
        <w:spacing w:line="540" w:lineRule="exact"/>
        <w:ind w:firstLine="480"/>
        <w:rPr>
          <w:rFonts w:ascii="宋体" w:hAnsi="宋体" w:cs="宋体" w:hint="eastAsia"/>
          <w:sz w:val="24"/>
          <w:szCs w:val="21"/>
        </w:rPr>
      </w:pPr>
      <w:r>
        <w:rPr>
          <w:rFonts w:ascii="宋体" w:hAnsi="宋体" w:cs="宋体" w:hint="eastAsia"/>
          <w:sz w:val="24"/>
          <w:szCs w:val="21"/>
          <w:lang w:bidi="ar"/>
        </w:rPr>
        <w:t>日  期：</w:t>
      </w:r>
      <w:r>
        <w:rPr>
          <w:rFonts w:ascii="宋体" w:hAnsi="宋体" w:cs="宋体" w:hint="eastAsia"/>
          <w:sz w:val="24"/>
          <w:szCs w:val="21"/>
          <w:u w:val="single"/>
          <w:lang w:bidi="ar"/>
        </w:rPr>
        <w:t xml:space="preserve">       </w:t>
      </w:r>
      <w:r>
        <w:rPr>
          <w:rFonts w:ascii="宋体" w:hAnsi="宋体" w:cs="宋体" w:hint="eastAsia"/>
          <w:sz w:val="24"/>
          <w:szCs w:val="21"/>
          <w:lang w:bidi="ar"/>
        </w:rPr>
        <w:t>年</w:t>
      </w:r>
      <w:r>
        <w:rPr>
          <w:rFonts w:ascii="宋体" w:hAnsi="宋体" w:cs="宋体" w:hint="eastAsia"/>
          <w:sz w:val="24"/>
          <w:szCs w:val="21"/>
          <w:u w:val="single"/>
          <w:lang w:bidi="ar"/>
        </w:rPr>
        <w:t xml:space="preserve">    </w:t>
      </w:r>
      <w:r>
        <w:rPr>
          <w:rFonts w:ascii="宋体" w:hAnsi="宋体" w:cs="宋体" w:hint="eastAsia"/>
          <w:sz w:val="24"/>
          <w:szCs w:val="21"/>
          <w:lang w:bidi="ar"/>
        </w:rPr>
        <w:t>月</w:t>
      </w:r>
      <w:r>
        <w:rPr>
          <w:rFonts w:ascii="宋体" w:hAnsi="宋体" w:cs="宋体" w:hint="eastAsia"/>
          <w:sz w:val="24"/>
          <w:szCs w:val="21"/>
          <w:u w:val="single"/>
          <w:lang w:bidi="ar"/>
        </w:rPr>
        <w:t xml:space="preserve">    </w:t>
      </w:r>
      <w:r>
        <w:rPr>
          <w:rFonts w:ascii="宋体" w:hAnsi="宋体" w:cs="宋体" w:hint="eastAsia"/>
          <w:sz w:val="24"/>
          <w:szCs w:val="21"/>
          <w:lang w:bidi="ar"/>
        </w:rPr>
        <w:t>日</w:t>
      </w:r>
    </w:p>
    <w:p w14:paraId="236E214D" w14:textId="77777777" w:rsidR="00FB736D" w:rsidRDefault="00FB736D">
      <w:pPr>
        <w:rPr>
          <w:rFonts w:asciiTheme="minorEastAsia" w:eastAsiaTheme="minorEastAsia" w:hAnsiTheme="minorEastAsia" w:cs="宋体" w:hint="eastAsia"/>
          <w:b/>
          <w:bCs/>
          <w:color w:val="000000"/>
          <w:sz w:val="24"/>
          <w:szCs w:val="24"/>
        </w:rPr>
      </w:pPr>
    </w:p>
    <w:p w14:paraId="1C35919F" w14:textId="77777777" w:rsidR="00FB736D" w:rsidRDefault="00FB736D">
      <w:pPr>
        <w:pStyle w:val="a0"/>
        <w:rPr>
          <w:rFonts w:asciiTheme="minorEastAsia" w:eastAsiaTheme="minorEastAsia" w:hAnsiTheme="minorEastAsia" w:cs="宋体" w:hint="eastAsia"/>
          <w:b/>
          <w:bCs/>
          <w:color w:val="000000"/>
          <w:sz w:val="24"/>
          <w:szCs w:val="24"/>
        </w:rPr>
      </w:pPr>
    </w:p>
    <w:p w14:paraId="4E204AA4" w14:textId="20944FA5" w:rsidR="00FB736D" w:rsidRDefault="00953AE9">
      <w:pPr>
        <w:pStyle w:val="a0"/>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附加1</w:t>
      </w:r>
      <w:r w:rsidR="00BE795A">
        <w:rPr>
          <w:rFonts w:asciiTheme="minorEastAsia" w:eastAsiaTheme="minorEastAsia" w:hAnsiTheme="minorEastAsia" w:cs="宋体"/>
          <w:b/>
          <w:bCs/>
          <w:color w:val="000000"/>
          <w:sz w:val="24"/>
          <w:szCs w:val="24"/>
        </w:rPr>
        <w:t>0</w:t>
      </w:r>
      <w:r w:rsidR="00630D62">
        <w:rPr>
          <w:rFonts w:asciiTheme="minorEastAsia" w:eastAsiaTheme="minorEastAsia" w:hAnsiTheme="minorEastAsia" w:cs="宋体" w:hint="eastAsia"/>
          <w:b/>
          <w:bCs/>
          <w:color w:val="000000"/>
          <w:sz w:val="24"/>
          <w:szCs w:val="24"/>
        </w:rPr>
        <w:t>：</w:t>
      </w:r>
    </w:p>
    <w:p w14:paraId="6A6F4713" w14:textId="77777777" w:rsidR="00FB736D" w:rsidRDefault="00FB736D">
      <w:pPr>
        <w:pStyle w:val="a0"/>
        <w:rPr>
          <w:rFonts w:asciiTheme="minorEastAsia" w:eastAsiaTheme="minorEastAsia" w:hAnsiTheme="minorEastAsia" w:cs="宋体" w:hint="eastAsia"/>
          <w:b/>
          <w:bCs/>
          <w:color w:val="000000"/>
          <w:sz w:val="24"/>
          <w:szCs w:val="24"/>
        </w:rPr>
      </w:pPr>
    </w:p>
    <w:p w14:paraId="4A06956B" w14:textId="77777777" w:rsidR="00FB736D" w:rsidRDefault="00953AE9">
      <w:pPr>
        <w:ind w:firstLine="562"/>
        <w:jc w:val="center"/>
        <w:rPr>
          <w:rFonts w:eastAsia="黑体"/>
          <w:b/>
          <w:bCs/>
          <w:sz w:val="28"/>
          <w:szCs w:val="21"/>
        </w:rPr>
      </w:pPr>
      <w:r>
        <w:rPr>
          <w:rFonts w:eastAsia="黑体" w:cs="黑体" w:hint="eastAsia"/>
          <w:b/>
          <w:bCs/>
          <w:sz w:val="28"/>
          <w:szCs w:val="21"/>
          <w:lang w:bidi="ar"/>
        </w:rPr>
        <w:t>投标人报名表</w:t>
      </w:r>
    </w:p>
    <w:p w14:paraId="799F0AD3" w14:textId="77777777" w:rsidR="00FB736D" w:rsidRDefault="00953AE9">
      <w:pPr>
        <w:ind w:firstLineChars="50" w:firstLine="120"/>
        <w:rPr>
          <w:sz w:val="24"/>
          <w:szCs w:val="21"/>
        </w:rPr>
      </w:pPr>
      <w:r>
        <w:rPr>
          <w:rFonts w:cs="宋体" w:hint="eastAsia"/>
          <w:sz w:val="24"/>
          <w:szCs w:val="21"/>
          <w:lang w:bidi="ar"/>
        </w:rPr>
        <w:t>公章：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2526"/>
        <w:gridCol w:w="2272"/>
        <w:gridCol w:w="2325"/>
      </w:tblGrid>
      <w:tr w:rsidR="00FB736D" w14:paraId="4185214A" w14:textId="77777777" w:rsidTr="00BE795A">
        <w:trPr>
          <w:trHeight w:val="556"/>
          <w:jc w:val="center"/>
        </w:trPr>
        <w:tc>
          <w:tcPr>
            <w:tcW w:w="1801" w:type="dxa"/>
            <w:tcBorders>
              <w:top w:val="single" w:sz="4" w:space="0" w:color="auto"/>
              <w:left w:val="single" w:sz="4" w:space="0" w:color="auto"/>
              <w:bottom w:val="single" w:sz="4" w:space="0" w:color="auto"/>
              <w:right w:val="single" w:sz="4" w:space="0" w:color="auto"/>
            </w:tcBorders>
            <w:vAlign w:val="center"/>
          </w:tcPr>
          <w:p w14:paraId="656F4280" w14:textId="77777777" w:rsidR="00FB736D" w:rsidRDefault="00953AE9">
            <w:pPr>
              <w:jc w:val="center"/>
              <w:rPr>
                <w:sz w:val="24"/>
                <w:szCs w:val="24"/>
              </w:rPr>
            </w:pPr>
            <w:r>
              <w:rPr>
                <w:rFonts w:cs="宋体" w:hint="eastAsia"/>
                <w:sz w:val="24"/>
                <w:szCs w:val="24"/>
                <w:lang w:bidi="ar"/>
              </w:rPr>
              <w:t>项目名称</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78572075" w14:textId="77777777" w:rsidR="00FB736D" w:rsidRDefault="00FB736D">
            <w:pPr>
              <w:jc w:val="center"/>
              <w:rPr>
                <w:sz w:val="24"/>
                <w:szCs w:val="24"/>
              </w:rPr>
            </w:pPr>
          </w:p>
        </w:tc>
      </w:tr>
      <w:tr w:rsidR="00FB736D" w14:paraId="68406B0F" w14:textId="77777777" w:rsidTr="00BE795A">
        <w:trPr>
          <w:trHeight w:val="550"/>
          <w:jc w:val="center"/>
        </w:trPr>
        <w:tc>
          <w:tcPr>
            <w:tcW w:w="1801" w:type="dxa"/>
            <w:tcBorders>
              <w:top w:val="single" w:sz="4" w:space="0" w:color="auto"/>
              <w:left w:val="single" w:sz="4" w:space="0" w:color="auto"/>
              <w:bottom w:val="single" w:sz="4" w:space="0" w:color="auto"/>
              <w:right w:val="single" w:sz="4" w:space="0" w:color="auto"/>
            </w:tcBorders>
            <w:vAlign w:val="center"/>
          </w:tcPr>
          <w:p w14:paraId="2B5AE63B" w14:textId="77777777" w:rsidR="00FB736D" w:rsidRDefault="00953AE9">
            <w:pPr>
              <w:jc w:val="center"/>
              <w:rPr>
                <w:sz w:val="24"/>
                <w:szCs w:val="24"/>
              </w:rPr>
            </w:pPr>
            <w:r>
              <w:rPr>
                <w:rFonts w:ascii="宋体" w:hAnsi="宋体" w:cs="宋体" w:hint="eastAsia"/>
                <w:sz w:val="24"/>
                <w:szCs w:val="21"/>
                <w:lang w:bidi="ar"/>
              </w:rPr>
              <w:t>项目编号</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593F30CF" w14:textId="77777777" w:rsidR="00FB736D" w:rsidRDefault="00FB736D">
            <w:pPr>
              <w:jc w:val="center"/>
              <w:rPr>
                <w:sz w:val="24"/>
                <w:szCs w:val="24"/>
              </w:rPr>
            </w:pPr>
          </w:p>
        </w:tc>
      </w:tr>
      <w:tr w:rsidR="00FB736D" w14:paraId="21DC8005" w14:textId="77777777" w:rsidTr="00630D62">
        <w:trPr>
          <w:trHeight w:val="695"/>
          <w:jc w:val="center"/>
        </w:trPr>
        <w:tc>
          <w:tcPr>
            <w:tcW w:w="1801" w:type="dxa"/>
            <w:tcBorders>
              <w:top w:val="single" w:sz="4" w:space="0" w:color="auto"/>
              <w:left w:val="single" w:sz="4" w:space="0" w:color="auto"/>
              <w:bottom w:val="single" w:sz="4" w:space="0" w:color="auto"/>
              <w:right w:val="single" w:sz="4" w:space="0" w:color="auto"/>
            </w:tcBorders>
            <w:vAlign w:val="center"/>
          </w:tcPr>
          <w:p w14:paraId="0A5813F1" w14:textId="77777777" w:rsidR="00FB736D" w:rsidRDefault="00953AE9">
            <w:pPr>
              <w:jc w:val="center"/>
              <w:rPr>
                <w:sz w:val="24"/>
                <w:szCs w:val="24"/>
              </w:rPr>
            </w:pPr>
            <w:r>
              <w:rPr>
                <w:rFonts w:cs="宋体" w:hint="eastAsia"/>
                <w:sz w:val="24"/>
                <w:szCs w:val="24"/>
                <w:lang w:bidi="ar"/>
              </w:rPr>
              <w:t>投标单位</w:t>
            </w:r>
          </w:p>
          <w:p w14:paraId="7001B0D5" w14:textId="77777777" w:rsidR="00FB736D" w:rsidRDefault="00953AE9">
            <w:pPr>
              <w:jc w:val="center"/>
              <w:rPr>
                <w:sz w:val="24"/>
                <w:szCs w:val="24"/>
              </w:rPr>
            </w:pPr>
            <w:r>
              <w:rPr>
                <w:rFonts w:cs="宋体" w:hint="eastAsia"/>
                <w:sz w:val="24"/>
                <w:szCs w:val="24"/>
                <w:lang w:bidi="ar"/>
              </w:rPr>
              <w:t>（全称）</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0BE9C2A2" w14:textId="77777777" w:rsidR="00FB736D" w:rsidRDefault="00FB736D">
            <w:pPr>
              <w:jc w:val="center"/>
              <w:rPr>
                <w:sz w:val="24"/>
                <w:szCs w:val="24"/>
              </w:rPr>
            </w:pPr>
          </w:p>
        </w:tc>
      </w:tr>
      <w:tr w:rsidR="00FB736D" w14:paraId="0E1A00E0" w14:textId="77777777" w:rsidTr="00BE795A">
        <w:trPr>
          <w:trHeight w:val="569"/>
          <w:jc w:val="center"/>
        </w:trPr>
        <w:tc>
          <w:tcPr>
            <w:tcW w:w="1801" w:type="dxa"/>
            <w:tcBorders>
              <w:top w:val="single" w:sz="4" w:space="0" w:color="auto"/>
              <w:left w:val="single" w:sz="4" w:space="0" w:color="auto"/>
              <w:bottom w:val="single" w:sz="4" w:space="0" w:color="auto"/>
              <w:right w:val="single" w:sz="4" w:space="0" w:color="auto"/>
            </w:tcBorders>
            <w:vAlign w:val="center"/>
          </w:tcPr>
          <w:p w14:paraId="2327F804" w14:textId="77777777" w:rsidR="00FB736D" w:rsidRDefault="00953AE9">
            <w:pPr>
              <w:jc w:val="center"/>
              <w:rPr>
                <w:sz w:val="24"/>
                <w:szCs w:val="24"/>
              </w:rPr>
            </w:pPr>
            <w:r>
              <w:rPr>
                <w:rFonts w:cs="宋体" w:hint="eastAsia"/>
                <w:sz w:val="24"/>
                <w:szCs w:val="24"/>
                <w:lang w:bidi="ar"/>
              </w:rPr>
              <w:t>设备品牌</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4F626DC5" w14:textId="77777777" w:rsidR="00FB736D" w:rsidRDefault="00FB736D">
            <w:pPr>
              <w:jc w:val="center"/>
              <w:rPr>
                <w:sz w:val="24"/>
                <w:szCs w:val="24"/>
              </w:rPr>
            </w:pPr>
          </w:p>
        </w:tc>
      </w:tr>
      <w:tr w:rsidR="00FB736D" w14:paraId="31A6D5B7" w14:textId="77777777" w:rsidTr="00BE795A">
        <w:trPr>
          <w:trHeight w:val="549"/>
          <w:jc w:val="center"/>
        </w:trPr>
        <w:tc>
          <w:tcPr>
            <w:tcW w:w="1801" w:type="dxa"/>
            <w:tcBorders>
              <w:top w:val="single" w:sz="4" w:space="0" w:color="auto"/>
              <w:left w:val="single" w:sz="4" w:space="0" w:color="auto"/>
              <w:bottom w:val="single" w:sz="4" w:space="0" w:color="auto"/>
              <w:right w:val="single" w:sz="4" w:space="0" w:color="auto"/>
            </w:tcBorders>
            <w:vAlign w:val="center"/>
          </w:tcPr>
          <w:p w14:paraId="16A050D8" w14:textId="77777777" w:rsidR="00FB736D" w:rsidRDefault="00953AE9">
            <w:pPr>
              <w:jc w:val="center"/>
              <w:rPr>
                <w:sz w:val="24"/>
                <w:szCs w:val="24"/>
              </w:rPr>
            </w:pPr>
            <w:r>
              <w:rPr>
                <w:rFonts w:cs="宋体" w:hint="eastAsia"/>
                <w:sz w:val="24"/>
                <w:szCs w:val="24"/>
                <w:lang w:bidi="ar"/>
              </w:rPr>
              <w:t>项目负责人</w:t>
            </w:r>
          </w:p>
        </w:tc>
        <w:tc>
          <w:tcPr>
            <w:tcW w:w="2526" w:type="dxa"/>
            <w:tcBorders>
              <w:top w:val="single" w:sz="4" w:space="0" w:color="auto"/>
              <w:left w:val="single" w:sz="4" w:space="0" w:color="auto"/>
              <w:bottom w:val="single" w:sz="4" w:space="0" w:color="auto"/>
              <w:right w:val="single" w:sz="4" w:space="0" w:color="auto"/>
            </w:tcBorders>
            <w:vAlign w:val="center"/>
          </w:tcPr>
          <w:p w14:paraId="1F4A1C2D" w14:textId="77777777" w:rsidR="00FB736D" w:rsidRDefault="00FB736D">
            <w:pPr>
              <w:jc w:val="center"/>
              <w:rPr>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927BC8A" w14:textId="77777777" w:rsidR="00FB736D" w:rsidRDefault="00953AE9">
            <w:pPr>
              <w:jc w:val="center"/>
              <w:rPr>
                <w:sz w:val="24"/>
                <w:szCs w:val="24"/>
              </w:rPr>
            </w:pPr>
            <w:r>
              <w:rPr>
                <w:rFonts w:cs="宋体" w:hint="eastAsia"/>
                <w:sz w:val="24"/>
                <w:szCs w:val="24"/>
                <w:lang w:bidi="ar"/>
              </w:rPr>
              <w:t>联系电话</w:t>
            </w:r>
          </w:p>
        </w:tc>
        <w:tc>
          <w:tcPr>
            <w:tcW w:w="2325" w:type="dxa"/>
            <w:tcBorders>
              <w:top w:val="single" w:sz="4" w:space="0" w:color="auto"/>
              <w:left w:val="single" w:sz="4" w:space="0" w:color="auto"/>
              <w:bottom w:val="single" w:sz="4" w:space="0" w:color="auto"/>
              <w:right w:val="single" w:sz="4" w:space="0" w:color="auto"/>
            </w:tcBorders>
            <w:vAlign w:val="center"/>
          </w:tcPr>
          <w:p w14:paraId="0479044E" w14:textId="77777777" w:rsidR="00FB736D" w:rsidRDefault="00FB736D">
            <w:pPr>
              <w:jc w:val="center"/>
              <w:rPr>
                <w:sz w:val="24"/>
                <w:szCs w:val="24"/>
              </w:rPr>
            </w:pPr>
          </w:p>
        </w:tc>
      </w:tr>
      <w:tr w:rsidR="00FB736D" w14:paraId="6F7F2F42" w14:textId="77777777">
        <w:trPr>
          <w:trHeight w:val="556"/>
          <w:jc w:val="center"/>
        </w:trPr>
        <w:tc>
          <w:tcPr>
            <w:tcW w:w="1801" w:type="dxa"/>
            <w:tcBorders>
              <w:top w:val="single" w:sz="4" w:space="0" w:color="auto"/>
              <w:left w:val="single" w:sz="4" w:space="0" w:color="auto"/>
              <w:bottom w:val="single" w:sz="4" w:space="0" w:color="auto"/>
              <w:right w:val="single" w:sz="4" w:space="0" w:color="auto"/>
            </w:tcBorders>
            <w:vAlign w:val="center"/>
          </w:tcPr>
          <w:p w14:paraId="68619BDA" w14:textId="77777777" w:rsidR="00FB736D" w:rsidRDefault="00953AE9">
            <w:pPr>
              <w:jc w:val="center"/>
              <w:rPr>
                <w:sz w:val="24"/>
                <w:szCs w:val="24"/>
              </w:rPr>
            </w:pPr>
            <w:r>
              <w:rPr>
                <w:rFonts w:cs="宋体" w:hint="eastAsia"/>
                <w:sz w:val="24"/>
                <w:szCs w:val="24"/>
                <w:lang w:bidi="ar"/>
              </w:rPr>
              <w:t>公司电话</w:t>
            </w:r>
          </w:p>
        </w:tc>
        <w:tc>
          <w:tcPr>
            <w:tcW w:w="2526" w:type="dxa"/>
            <w:tcBorders>
              <w:top w:val="single" w:sz="4" w:space="0" w:color="auto"/>
              <w:left w:val="single" w:sz="4" w:space="0" w:color="auto"/>
              <w:bottom w:val="single" w:sz="4" w:space="0" w:color="auto"/>
              <w:right w:val="single" w:sz="4" w:space="0" w:color="auto"/>
            </w:tcBorders>
            <w:vAlign w:val="center"/>
          </w:tcPr>
          <w:p w14:paraId="03A4FA40" w14:textId="77777777" w:rsidR="00FB736D" w:rsidRDefault="00FB736D">
            <w:pPr>
              <w:jc w:val="center"/>
              <w:rPr>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B212CFC" w14:textId="77777777" w:rsidR="00FB736D" w:rsidRDefault="00953AE9">
            <w:pPr>
              <w:jc w:val="center"/>
              <w:rPr>
                <w:sz w:val="24"/>
                <w:szCs w:val="24"/>
              </w:rPr>
            </w:pPr>
            <w:r>
              <w:rPr>
                <w:rFonts w:cs="宋体" w:hint="eastAsia"/>
                <w:sz w:val="24"/>
                <w:szCs w:val="24"/>
                <w:lang w:bidi="ar"/>
              </w:rPr>
              <w:t>传真</w:t>
            </w:r>
          </w:p>
        </w:tc>
        <w:tc>
          <w:tcPr>
            <w:tcW w:w="2325" w:type="dxa"/>
            <w:tcBorders>
              <w:top w:val="single" w:sz="4" w:space="0" w:color="auto"/>
              <w:left w:val="single" w:sz="4" w:space="0" w:color="auto"/>
              <w:bottom w:val="single" w:sz="4" w:space="0" w:color="auto"/>
              <w:right w:val="single" w:sz="4" w:space="0" w:color="auto"/>
            </w:tcBorders>
            <w:vAlign w:val="center"/>
          </w:tcPr>
          <w:p w14:paraId="72C7A12D" w14:textId="77777777" w:rsidR="00FB736D" w:rsidRDefault="00FB736D">
            <w:pPr>
              <w:jc w:val="center"/>
              <w:rPr>
                <w:sz w:val="24"/>
                <w:szCs w:val="24"/>
              </w:rPr>
            </w:pPr>
          </w:p>
        </w:tc>
      </w:tr>
      <w:tr w:rsidR="00FB736D" w14:paraId="6CCC75EF" w14:textId="77777777" w:rsidTr="00BE795A">
        <w:trPr>
          <w:trHeight w:val="565"/>
          <w:jc w:val="center"/>
        </w:trPr>
        <w:tc>
          <w:tcPr>
            <w:tcW w:w="1801" w:type="dxa"/>
            <w:tcBorders>
              <w:top w:val="single" w:sz="4" w:space="0" w:color="auto"/>
              <w:left w:val="single" w:sz="4" w:space="0" w:color="auto"/>
              <w:bottom w:val="single" w:sz="4" w:space="0" w:color="auto"/>
              <w:right w:val="single" w:sz="4" w:space="0" w:color="auto"/>
            </w:tcBorders>
            <w:vAlign w:val="center"/>
          </w:tcPr>
          <w:p w14:paraId="7D44F72D" w14:textId="77777777" w:rsidR="00FB736D" w:rsidRDefault="00953AE9">
            <w:pPr>
              <w:jc w:val="center"/>
              <w:rPr>
                <w:sz w:val="24"/>
                <w:szCs w:val="24"/>
              </w:rPr>
            </w:pPr>
            <w:r>
              <w:rPr>
                <w:sz w:val="24"/>
                <w:szCs w:val="24"/>
                <w:lang w:bidi="ar"/>
              </w:rPr>
              <w:t>E-mail</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59CB7175" w14:textId="77777777" w:rsidR="00FB736D" w:rsidRDefault="00FB736D">
            <w:pPr>
              <w:jc w:val="center"/>
              <w:rPr>
                <w:sz w:val="24"/>
                <w:szCs w:val="24"/>
              </w:rPr>
            </w:pPr>
          </w:p>
        </w:tc>
      </w:tr>
      <w:tr w:rsidR="00FB736D" w14:paraId="34F179FB" w14:textId="77777777" w:rsidTr="00BE795A">
        <w:trPr>
          <w:trHeight w:val="559"/>
          <w:jc w:val="center"/>
        </w:trPr>
        <w:tc>
          <w:tcPr>
            <w:tcW w:w="1801" w:type="dxa"/>
            <w:tcBorders>
              <w:top w:val="single" w:sz="4" w:space="0" w:color="auto"/>
              <w:left w:val="single" w:sz="4" w:space="0" w:color="auto"/>
              <w:bottom w:val="single" w:sz="4" w:space="0" w:color="auto"/>
              <w:right w:val="single" w:sz="4" w:space="0" w:color="auto"/>
            </w:tcBorders>
            <w:vAlign w:val="center"/>
          </w:tcPr>
          <w:p w14:paraId="7AD54942" w14:textId="77777777" w:rsidR="00FB736D" w:rsidRDefault="00953AE9">
            <w:pPr>
              <w:jc w:val="center"/>
              <w:rPr>
                <w:sz w:val="24"/>
                <w:szCs w:val="24"/>
              </w:rPr>
            </w:pPr>
            <w:r>
              <w:rPr>
                <w:rFonts w:cs="宋体" w:hint="eastAsia"/>
                <w:sz w:val="24"/>
                <w:szCs w:val="24"/>
                <w:lang w:bidi="ar"/>
              </w:rPr>
              <w:t>报名时间</w:t>
            </w:r>
          </w:p>
        </w:tc>
        <w:tc>
          <w:tcPr>
            <w:tcW w:w="7123" w:type="dxa"/>
            <w:gridSpan w:val="3"/>
            <w:tcBorders>
              <w:top w:val="single" w:sz="4" w:space="0" w:color="auto"/>
              <w:left w:val="single" w:sz="4" w:space="0" w:color="auto"/>
              <w:bottom w:val="single" w:sz="4" w:space="0" w:color="auto"/>
              <w:right w:val="single" w:sz="4" w:space="0" w:color="auto"/>
            </w:tcBorders>
            <w:vAlign w:val="center"/>
          </w:tcPr>
          <w:p w14:paraId="6368577E" w14:textId="77777777" w:rsidR="00FB736D" w:rsidRDefault="00953AE9">
            <w:pPr>
              <w:jc w:val="center"/>
              <w:rPr>
                <w:sz w:val="24"/>
                <w:szCs w:val="24"/>
              </w:rPr>
            </w:pPr>
            <w:r>
              <w:rPr>
                <w:rFonts w:cs="宋体" w:hint="eastAsia"/>
                <w:sz w:val="24"/>
                <w:szCs w:val="24"/>
                <w:lang w:bidi="ar"/>
              </w:rPr>
              <w:t>年</w:t>
            </w:r>
            <w:r>
              <w:rPr>
                <w:sz w:val="24"/>
                <w:szCs w:val="24"/>
                <w:lang w:bidi="ar"/>
              </w:rPr>
              <w:t xml:space="preserve">    </w:t>
            </w:r>
            <w:r>
              <w:rPr>
                <w:rFonts w:cs="宋体" w:hint="eastAsia"/>
                <w:sz w:val="24"/>
                <w:szCs w:val="24"/>
                <w:lang w:bidi="ar"/>
              </w:rPr>
              <w:t>月</w:t>
            </w:r>
            <w:r>
              <w:rPr>
                <w:sz w:val="24"/>
                <w:szCs w:val="24"/>
                <w:lang w:bidi="ar"/>
              </w:rPr>
              <w:t xml:space="preserve">    </w:t>
            </w:r>
            <w:r>
              <w:rPr>
                <w:rFonts w:cs="宋体" w:hint="eastAsia"/>
                <w:sz w:val="24"/>
                <w:szCs w:val="24"/>
                <w:lang w:bidi="ar"/>
              </w:rPr>
              <w:t>日</w:t>
            </w:r>
          </w:p>
        </w:tc>
      </w:tr>
    </w:tbl>
    <w:p w14:paraId="1639B38A" w14:textId="77777777" w:rsidR="00FB736D" w:rsidRDefault="00953AE9">
      <w:pPr>
        <w:widowControl/>
        <w:jc w:val="left"/>
        <w:rPr>
          <w:rFonts w:ascii="宋体" w:hAnsi="宋体" w:hint="eastAsia"/>
          <w:sz w:val="24"/>
          <w:szCs w:val="21"/>
          <w:lang w:bidi="ar"/>
        </w:rPr>
      </w:pPr>
      <w:r>
        <w:rPr>
          <w:rFonts w:ascii="宋体" w:hAnsi="宋体" w:hint="eastAsia"/>
          <w:b/>
          <w:sz w:val="24"/>
          <w:szCs w:val="21"/>
          <w:lang w:bidi="ar"/>
        </w:rPr>
        <w:t>注：</w:t>
      </w:r>
      <w:r>
        <w:rPr>
          <w:rFonts w:ascii="宋体" w:hAnsi="宋体" w:hint="eastAsia"/>
          <w:sz w:val="24"/>
          <w:szCs w:val="21"/>
          <w:lang w:bidi="ar"/>
        </w:rPr>
        <w:t>请投标单位认真填写并加盖公章，并于规定日期内以扫描电子版形式在重汽E采通中应标操作中上传。缺项及不按要求时间上传的均视为自动放弃本次投标。</w:t>
      </w:r>
    </w:p>
    <w:p w14:paraId="3EA9745F" w14:textId="77777777" w:rsidR="00FB736D" w:rsidRDefault="00FB736D">
      <w:pPr>
        <w:pStyle w:val="a0"/>
        <w:rPr>
          <w:rFonts w:ascii="宋体" w:eastAsia="宋体" w:hAnsi="宋体" w:hint="eastAsia"/>
          <w:sz w:val="24"/>
          <w:szCs w:val="21"/>
          <w:lang w:bidi="ar"/>
        </w:rPr>
      </w:pPr>
    </w:p>
    <w:p w14:paraId="05E2460B" w14:textId="77777777" w:rsidR="00FB736D" w:rsidRDefault="00FB736D">
      <w:pPr>
        <w:pStyle w:val="a0"/>
        <w:rPr>
          <w:rFonts w:ascii="宋体" w:eastAsia="宋体" w:hAnsi="宋体" w:hint="eastAsia"/>
          <w:sz w:val="24"/>
          <w:szCs w:val="21"/>
          <w:lang w:bidi="ar"/>
        </w:rPr>
      </w:pPr>
    </w:p>
    <w:p w14:paraId="54A5CC31" w14:textId="77777777" w:rsidR="00FB736D" w:rsidRDefault="00FB736D">
      <w:pPr>
        <w:pStyle w:val="a0"/>
        <w:rPr>
          <w:rFonts w:ascii="宋体" w:eastAsia="宋体" w:hAnsi="宋体" w:hint="eastAsia"/>
          <w:sz w:val="24"/>
          <w:szCs w:val="21"/>
          <w:lang w:bidi="ar"/>
        </w:rPr>
      </w:pPr>
    </w:p>
    <w:p w14:paraId="73BB47BD" w14:textId="77777777" w:rsidR="00FB736D" w:rsidRDefault="00FB736D">
      <w:pPr>
        <w:pStyle w:val="a0"/>
        <w:rPr>
          <w:rFonts w:ascii="宋体" w:eastAsia="宋体" w:hAnsi="宋体" w:hint="eastAsia"/>
          <w:sz w:val="24"/>
          <w:szCs w:val="21"/>
          <w:lang w:bidi="ar"/>
        </w:rPr>
      </w:pPr>
    </w:p>
    <w:p w14:paraId="72BC2607" w14:textId="0BD41831" w:rsidR="00FB736D" w:rsidRDefault="00953AE9">
      <w:pPr>
        <w:pStyle w:val="a0"/>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t>附件1</w:t>
      </w:r>
      <w:r w:rsidR="00BE795A">
        <w:rPr>
          <w:rFonts w:asciiTheme="minorEastAsia" w:eastAsiaTheme="minorEastAsia" w:hAnsiTheme="minorEastAsia" w:cs="宋体"/>
          <w:b/>
          <w:bCs/>
          <w:color w:val="000000"/>
          <w:sz w:val="24"/>
          <w:szCs w:val="24"/>
        </w:rPr>
        <w:t>1</w:t>
      </w:r>
      <w:r w:rsidR="00630D62">
        <w:rPr>
          <w:rFonts w:asciiTheme="minorEastAsia" w:eastAsiaTheme="minorEastAsia" w:hAnsiTheme="minorEastAsia" w:cs="宋体" w:hint="eastAsia"/>
          <w:b/>
          <w:bCs/>
          <w:color w:val="000000"/>
          <w:sz w:val="24"/>
          <w:szCs w:val="24"/>
        </w:rPr>
        <w:t>：</w:t>
      </w:r>
    </w:p>
    <w:p w14:paraId="5A723E8D" w14:textId="77777777" w:rsidR="00FB736D" w:rsidRDefault="00FB736D">
      <w:pPr>
        <w:pStyle w:val="a0"/>
        <w:rPr>
          <w:rFonts w:asciiTheme="minorEastAsia" w:eastAsiaTheme="minorEastAsia" w:hAnsiTheme="minorEastAsia" w:cs="宋体" w:hint="eastAsia"/>
          <w:b/>
          <w:bCs/>
          <w:color w:val="000000"/>
          <w:sz w:val="24"/>
          <w:szCs w:val="24"/>
        </w:rPr>
      </w:pPr>
    </w:p>
    <w:p w14:paraId="6BD67EE3" w14:textId="77777777" w:rsidR="00FB736D" w:rsidRDefault="00953AE9">
      <w:pPr>
        <w:spacing w:line="360" w:lineRule="auto"/>
        <w:ind w:left="472" w:rightChars="33" w:right="69" w:hangingChars="196" w:hanging="472"/>
        <w:jc w:val="center"/>
        <w:rPr>
          <w:rFonts w:ascii="宋体" w:hAnsi="宋体" w:cs="宋体" w:hint="eastAsia"/>
          <w:b/>
          <w:bCs/>
          <w:sz w:val="24"/>
          <w:szCs w:val="21"/>
        </w:rPr>
      </w:pPr>
      <w:r>
        <w:rPr>
          <w:rFonts w:ascii="宋体" w:hAnsi="宋体" w:cs="宋体" w:hint="eastAsia"/>
          <w:b/>
          <w:bCs/>
          <w:sz w:val="24"/>
          <w:szCs w:val="21"/>
          <w:lang w:bidi="ar"/>
        </w:rPr>
        <w:t>XX项目投标分项报价汇总表</w:t>
      </w:r>
    </w:p>
    <w:p w14:paraId="1ECEB83D" w14:textId="77777777" w:rsidR="00FB736D" w:rsidRDefault="00953AE9">
      <w:pPr>
        <w:pStyle w:val="af7"/>
        <w:widowControl w:val="0"/>
        <w:spacing w:before="0" w:beforeAutospacing="0" w:after="0" w:afterAutospacing="0"/>
        <w:ind w:firstLineChars="200" w:firstLine="360"/>
        <w:jc w:val="right"/>
        <w:rPr>
          <w:rFonts w:hint="eastAsia"/>
          <w:sz w:val="18"/>
          <w:szCs w:val="18"/>
        </w:rPr>
      </w:pPr>
      <w:r>
        <w:rPr>
          <w:rFonts w:ascii="Times New Roman" w:hAnsi="Times New Roman" w:hint="eastAsia"/>
          <w:kern w:val="2"/>
          <w:sz w:val="18"/>
          <w:szCs w:val="18"/>
          <w:lang w:bidi="ar"/>
        </w:rPr>
        <w:t>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693"/>
        <w:gridCol w:w="710"/>
        <w:gridCol w:w="711"/>
        <w:gridCol w:w="1161"/>
        <w:gridCol w:w="1161"/>
        <w:gridCol w:w="1161"/>
        <w:gridCol w:w="1161"/>
      </w:tblGrid>
      <w:tr w:rsidR="00FB736D" w14:paraId="43F62781" w14:textId="77777777" w:rsidTr="0037160B">
        <w:trPr>
          <w:trHeight w:val="243"/>
        </w:trPr>
        <w:tc>
          <w:tcPr>
            <w:tcW w:w="285" w:type="pct"/>
            <w:vMerge w:val="restart"/>
            <w:tcBorders>
              <w:top w:val="single" w:sz="4" w:space="0" w:color="auto"/>
              <w:left w:val="single" w:sz="4" w:space="0" w:color="auto"/>
              <w:bottom w:val="single" w:sz="4" w:space="0" w:color="auto"/>
              <w:right w:val="single" w:sz="4" w:space="0" w:color="auto"/>
            </w:tcBorders>
            <w:vAlign w:val="center"/>
          </w:tcPr>
          <w:p w14:paraId="7B7EB3AE"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序号</w:t>
            </w:r>
          </w:p>
        </w:tc>
        <w:tc>
          <w:tcPr>
            <w:tcW w:w="1450" w:type="pct"/>
            <w:vMerge w:val="restart"/>
            <w:tcBorders>
              <w:top w:val="single" w:sz="4" w:space="0" w:color="auto"/>
              <w:left w:val="single" w:sz="4" w:space="0" w:color="auto"/>
              <w:bottom w:val="single" w:sz="4" w:space="0" w:color="auto"/>
              <w:right w:val="single" w:sz="4" w:space="0" w:color="auto"/>
            </w:tcBorders>
            <w:vAlign w:val="center"/>
          </w:tcPr>
          <w:p w14:paraId="46C00AE7"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项目名称（主要组成模块）</w:t>
            </w:r>
          </w:p>
        </w:tc>
        <w:tc>
          <w:tcPr>
            <w:tcW w:w="382" w:type="pct"/>
            <w:vMerge w:val="restart"/>
            <w:tcBorders>
              <w:top w:val="single" w:sz="4" w:space="0" w:color="auto"/>
              <w:left w:val="single" w:sz="4" w:space="0" w:color="auto"/>
              <w:bottom w:val="single" w:sz="4" w:space="0" w:color="auto"/>
              <w:right w:val="single" w:sz="4" w:space="0" w:color="auto"/>
            </w:tcBorders>
            <w:vAlign w:val="center"/>
          </w:tcPr>
          <w:p w14:paraId="506F20F3"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方式</w:t>
            </w:r>
          </w:p>
        </w:tc>
        <w:tc>
          <w:tcPr>
            <w:tcW w:w="383" w:type="pct"/>
            <w:vMerge w:val="restart"/>
            <w:tcBorders>
              <w:top w:val="single" w:sz="4" w:space="0" w:color="auto"/>
              <w:left w:val="single" w:sz="4" w:space="0" w:color="auto"/>
              <w:bottom w:val="single" w:sz="4" w:space="0" w:color="auto"/>
              <w:right w:val="single" w:sz="4" w:space="0" w:color="auto"/>
            </w:tcBorders>
            <w:vAlign w:val="center"/>
          </w:tcPr>
          <w:p w14:paraId="524FECBB"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数量</w:t>
            </w:r>
          </w:p>
        </w:tc>
        <w:tc>
          <w:tcPr>
            <w:tcW w:w="1875" w:type="pct"/>
            <w:gridSpan w:val="3"/>
            <w:tcBorders>
              <w:top w:val="single" w:sz="4" w:space="0" w:color="auto"/>
              <w:left w:val="single" w:sz="4" w:space="0" w:color="auto"/>
              <w:bottom w:val="single" w:sz="4" w:space="0" w:color="auto"/>
              <w:right w:val="single" w:sz="4" w:space="0" w:color="auto"/>
            </w:tcBorders>
            <w:vAlign w:val="center"/>
          </w:tcPr>
          <w:p w14:paraId="5F39B5B2"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金额</w:t>
            </w:r>
          </w:p>
        </w:tc>
        <w:tc>
          <w:tcPr>
            <w:tcW w:w="625" w:type="pct"/>
            <w:vMerge w:val="restart"/>
            <w:tcBorders>
              <w:top w:val="single" w:sz="4" w:space="0" w:color="auto"/>
              <w:left w:val="single" w:sz="4" w:space="0" w:color="auto"/>
              <w:bottom w:val="single" w:sz="4" w:space="0" w:color="auto"/>
              <w:right w:val="single" w:sz="4" w:space="0" w:color="auto"/>
            </w:tcBorders>
            <w:vAlign w:val="center"/>
          </w:tcPr>
          <w:p w14:paraId="43FC5FDB"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备注</w:t>
            </w:r>
          </w:p>
        </w:tc>
      </w:tr>
      <w:tr w:rsidR="00FB736D" w14:paraId="150D5A95" w14:textId="77777777" w:rsidTr="0037160B">
        <w:tc>
          <w:tcPr>
            <w:tcW w:w="285" w:type="pct"/>
            <w:vMerge/>
            <w:tcBorders>
              <w:top w:val="single" w:sz="4" w:space="0" w:color="auto"/>
              <w:left w:val="single" w:sz="4" w:space="0" w:color="auto"/>
              <w:bottom w:val="single" w:sz="4" w:space="0" w:color="auto"/>
              <w:right w:val="single" w:sz="4" w:space="0" w:color="auto"/>
            </w:tcBorders>
            <w:vAlign w:val="center"/>
          </w:tcPr>
          <w:p w14:paraId="55565CA0" w14:textId="77777777" w:rsidR="00FB736D" w:rsidRDefault="00FB736D">
            <w:pPr>
              <w:rPr>
                <w:sz w:val="20"/>
              </w:rPr>
            </w:pPr>
          </w:p>
        </w:tc>
        <w:tc>
          <w:tcPr>
            <w:tcW w:w="1450" w:type="pct"/>
            <w:vMerge/>
            <w:tcBorders>
              <w:top w:val="single" w:sz="4" w:space="0" w:color="auto"/>
              <w:left w:val="single" w:sz="4" w:space="0" w:color="auto"/>
              <w:bottom w:val="single" w:sz="4" w:space="0" w:color="auto"/>
              <w:right w:val="single" w:sz="4" w:space="0" w:color="auto"/>
            </w:tcBorders>
            <w:vAlign w:val="center"/>
          </w:tcPr>
          <w:p w14:paraId="6D2C3B04" w14:textId="77777777" w:rsidR="00FB736D" w:rsidRDefault="00FB736D">
            <w:pPr>
              <w:rPr>
                <w:sz w:val="20"/>
              </w:rPr>
            </w:pPr>
          </w:p>
        </w:tc>
        <w:tc>
          <w:tcPr>
            <w:tcW w:w="382" w:type="pct"/>
            <w:vMerge/>
            <w:tcBorders>
              <w:top w:val="single" w:sz="4" w:space="0" w:color="auto"/>
              <w:left w:val="single" w:sz="4" w:space="0" w:color="auto"/>
              <w:bottom w:val="single" w:sz="4" w:space="0" w:color="auto"/>
              <w:right w:val="single" w:sz="4" w:space="0" w:color="auto"/>
            </w:tcBorders>
            <w:vAlign w:val="center"/>
          </w:tcPr>
          <w:p w14:paraId="54E100F0" w14:textId="77777777" w:rsidR="00FB736D" w:rsidRDefault="00FB736D">
            <w:pPr>
              <w:rPr>
                <w:sz w:val="20"/>
              </w:rPr>
            </w:pPr>
          </w:p>
        </w:tc>
        <w:tc>
          <w:tcPr>
            <w:tcW w:w="383" w:type="pct"/>
            <w:vMerge/>
            <w:tcBorders>
              <w:top w:val="single" w:sz="4" w:space="0" w:color="auto"/>
              <w:left w:val="single" w:sz="4" w:space="0" w:color="auto"/>
              <w:bottom w:val="single" w:sz="4" w:space="0" w:color="auto"/>
              <w:right w:val="single" w:sz="4" w:space="0" w:color="auto"/>
            </w:tcBorders>
            <w:vAlign w:val="center"/>
          </w:tcPr>
          <w:p w14:paraId="56EDD406" w14:textId="77777777" w:rsidR="00FB736D" w:rsidRDefault="00FB736D">
            <w:pPr>
              <w:rPr>
                <w:sz w:val="20"/>
              </w:rPr>
            </w:pPr>
          </w:p>
        </w:tc>
        <w:tc>
          <w:tcPr>
            <w:tcW w:w="625" w:type="pct"/>
            <w:tcBorders>
              <w:top w:val="single" w:sz="4" w:space="0" w:color="auto"/>
              <w:left w:val="single" w:sz="4" w:space="0" w:color="auto"/>
              <w:bottom w:val="single" w:sz="4" w:space="0" w:color="auto"/>
              <w:right w:val="single" w:sz="4" w:space="0" w:color="auto"/>
            </w:tcBorders>
            <w:vAlign w:val="center"/>
          </w:tcPr>
          <w:p w14:paraId="7CEBC60A"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未税金额</w:t>
            </w:r>
          </w:p>
        </w:tc>
        <w:tc>
          <w:tcPr>
            <w:tcW w:w="625" w:type="pct"/>
            <w:tcBorders>
              <w:top w:val="single" w:sz="4" w:space="0" w:color="auto"/>
              <w:left w:val="single" w:sz="4" w:space="0" w:color="auto"/>
              <w:bottom w:val="single" w:sz="4" w:space="0" w:color="auto"/>
              <w:right w:val="single" w:sz="4" w:space="0" w:color="auto"/>
            </w:tcBorders>
            <w:vAlign w:val="center"/>
          </w:tcPr>
          <w:p w14:paraId="7C1961FE"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税率</w:t>
            </w:r>
          </w:p>
        </w:tc>
        <w:tc>
          <w:tcPr>
            <w:tcW w:w="625" w:type="pct"/>
            <w:tcBorders>
              <w:top w:val="single" w:sz="4" w:space="0" w:color="auto"/>
              <w:left w:val="single" w:sz="4" w:space="0" w:color="auto"/>
              <w:bottom w:val="single" w:sz="4" w:space="0" w:color="auto"/>
              <w:right w:val="single" w:sz="4" w:space="0" w:color="auto"/>
            </w:tcBorders>
            <w:vAlign w:val="center"/>
          </w:tcPr>
          <w:p w14:paraId="74D150EB"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含税金额</w:t>
            </w:r>
          </w:p>
        </w:tc>
        <w:tc>
          <w:tcPr>
            <w:tcW w:w="625" w:type="pct"/>
            <w:vMerge/>
            <w:tcBorders>
              <w:top w:val="single" w:sz="4" w:space="0" w:color="auto"/>
              <w:left w:val="single" w:sz="4" w:space="0" w:color="auto"/>
              <w:bottom w:val="single" w:sz="4" w:space="0" w:color="auto"/>
              <w:right w:val="single" w:sz="4" w:space="0" w:color="auto"/>
            </w:tcBorders>
            <w:vAlign w:val="center"/>
          </w:tcPr>
          <w:p w14:paraId="1D1A4D1F" w14:textId="77777777" w:rsidR="00FB736D" w:rsidRDefault="00FB736D">
            <w:pPr>
              <w:rPr>
                <w:sz w:val="20"/>
              </w:rPr>
            </w:pPr>
          </w:p>
        </w:tc>
      </w:tr>
      <w:tr w:rsidR="00FB736D" w14:paraId="4B56B622" w14:textId="77777777" w:rsidTr="0037160B">
        <w:tc>
          <w:tcPr>
            <w:tcW w:w="285" w:type="pct"/>
            <w:tcBorders>
              <w:top w:val="single" w:sz="4" w:space="0" w:color="auto"/>
              <w:left w:val="single" w:sz="4" w:space="0" w:color="auto"/>
              <w:bottom w:val="single" w:sz="4" w:space="0" w:color="auto"/>
              <w:right w:val="single" w:sz="4" w:space="0" w:color="auto"/>
            </w:tcBorders>
            <w:vAlign w:val="center"/>
          </w:tcPr>
          <w:p w14:paraId="3C58C212" w14:textId="77777777" w:rsidR="00FB736D" w:rsidRDefault="00953AE9">
            <w:pPr>
              <w:spacing w:after="200" w:line="276" w:lineRule="auto"/>
              <w:jc w:val="center"/>
              <w:rPr>
                <w:rFonts w:ascii="Calibri" w:hAnsi="Calibri" w:cs="Calibri"/>
              </w:rPr>
            </w:pPr>
            <w:r>
              <w:rPr>
                <w:rFonts w:ascii="Calibri" w:hAnsi="Calibri" w:cs="Calibri"/>
                <w:szCs w:val="21"/>
                <w:lang w:bidi="ar"/>
              </w:rPr>
              <w:t>1</w:t>
            </w:r>
          </w:p>
        </w:tc>
        <w:tc>
          <w:tcPr>
            <w:tcW w:w="1450" w:type="pct"/>
            <w:tcBorders>
              <w:top w:val="single" w:sz="4" w:space="0" w:color="auto"/>
              <w:left w:val="single" w:sz="4" w:space="0" w:color="auto"/>
              <w:bottom w:val="single" w:sz="4" w:space="0" w:color="auto"/>
              <w:right w:val="single" w:sz="4" w:space="0" w:color="auto"/>
            </w:tcBorders>
            <w:vAlign w:val="center"/>
          </w:tcPr>
          <w:p w14:paraId="341A125E" w14:textId="77777777" w:rsidR="00FB736D" w:rsidRDefault="00FB736D">
            <w:pPr>
              <w:spacing w:after="200" w:line="276" w:lineRule="auto"/>
              <w:jc w:val="center"/>
              <w:rPr>
                <w:rFonts w:ascii="Calibri" w:hAnsi="Calibri" w:cs="Calibri"/>
              </w:rPr>
            </w:pPr>
          </w:p>
        </w:tc>
        <w:tc>
          <w:tcPr>
            <w:tcW w:w="382" w:type="pct"/>
            <w:tcBorders>
              <w:top w:val="single" w:sz="4" w:space="0" w:color="auto"/>
              <w:left w:val="single" w:sz="4" w:space="0" w:color="auto"/>
              <w:bottom w:val="single" w:sz="4" w:space="0" w:color="auto"/>
              <w:right w:val="single" w:sz="4" w:space="0" w:color="auto"/>
            </w:tcBorders>
            <w:vAlign w:val="center"/>
          </w:tcPr>
          <w:p w14:paraId="673F7437" w14:textId="77777777" w:rsidR="00FB736D" w:rsidRDefault="00FB736D">
            <w:pPr>
              <w:spacing w:after="200" w:line="276" w:lineRule="auto"/>
              <w:jc w:val="center"/>
              <w:rPr>
                <w:rFonts w:ascii="Calibri" w:hAnsi="Calibri" w:cs="Calibri"/>
              </w:rPr>
            </w:pPr>
          </w:p>
        </w:tc>
        <w:tc>
          <w:tcPr>
            <w:tcW w:w="383" w:type="pct"/>
            <w:tcBorders>
              <w:top w:val="single" w:sz="4" w:space="0" w:color="auto"/>
              <w:left w:val="single" w:sz="4" w:space="0" w:color="auto"/>
              <w:bottom w:val="single" w:sz="4" w:space="0" w:color="auto"/>
              <w:right w:val="single" w:sz="4" w:space="0" w:color="auto"/>
            </w:tcBorders>
            <w:vAlign w:val="center"/>
          </w:tcPr>
          <w:p w14:paraId="085A5A8B"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0D5043F1"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5B4B25ED"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6CFAE9D5"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70E9906E" w14:textId="77777777" w:rsidR="00FB736D" w:rsidRDefault="00FB736D">
            <w:pPr>
              <w:spacing w:after="200" w:line="276" w:lineRule="auto"/>
              <w:jc w:val="center"/>
              <w:rPr>
                <w:rFonts w:ascii="Calibri" w:hAnsi="Calibri" w:cs="Calibri"/>
              </w:rPr>
            </w:pPr>
          </w:p>
        </w:tc>
      </w:tr>
      <w:tr w:rsidR="00FB736D" w14:paraId="770AB1ED" w14:textId="77777777" w:rsidTr="0037160B">
        <w:tc>
          <w:tcPr>
            <w:tcW w:w="285" w:type="pct"/>
            <w:tcBorders>
              <w:top w:val="single" w:sz="4" w:space="0" w:color="auto"/>
              <w:left w:val="single" w:sz="4" w:space="0" w:color="auto"/>
              <w:bottom w:val="single" w:sz="4" w:space="0" w:color="auto"/>
              <w:right w:val="single" w:sz="4" w:space="0" w:color="auto"/>
            </w:tcBorders>
            <w:vAlign w:val="center"/>
          </w:tcPr>
          <w:p w14:paraId="083EE0EE" w14:textId="77777777" w:rsidR="00FB736D" w:rsidRDefault="00953AE9">
            <w:pPr>
              <w:spacing w:after="200" w:line="276" w:lineRule="auto"/>
              <w:jc w:val="center"/>
              <w:rPr>
                <w:rFonts w:ascii="Calibri" w:hAnsi="Calibri" w:cs="Calibri"/>
              </w:rPr>
            </w:pPr>
            <w:r>
              <w:rPr>
                <w:rFonts w:ascii="Calibri" w:hAnsi="Calibri" w:cs="Calibri"/>
                <w:szCs w:val="21"/>
                <w:lang w:bidi="ar"/>
              </w:rPr>
              <w:t>…</w:t>
            </w:r>
          </w:p>
        </w:tc>
        <w:tc>
          <w:tcPr>
            <w:tcW w:w="1450" w:type="pct"/>
            <w:tcBorders>
              <w:top w:val="single" w:sz="4" w:space="0" w:color="auto"/>
              <w:left w:val="single" w:sz="4" w:space="0" w:color="auto"/>
              <w:bottom w:val="single" w:sz="4" w:space="0" w:color="auto"/>
              <w:right w:val="single" w:sz="4" w:space="0" w:color="auto"/>
            </w:tcBorders>
            <w:vAlign w:val="center"/>
          </w:tcPr>
          <w:p w14:paraId="6F47CBA5" w14:textId="77777777" w:rsidR="00FB736D" w:rsidRDefault="00FB736D">
            <w:pPr>
              <w:spacing w:after="200" w:line="276" w:lineRule="auto"/>
              <w:jc w:val="center"/>
              <w:rPr>
                <w:rFonts w:ascii="Calibri" w:hAnsi="Calibri" w:cs="Calibri"/>
              </w:rPr>
            </w:pPr>
          </w:p>
        </w:tc>
        <w:tc>
          <w:tcPr>
            <w:tcW w:w="382" w:type="pct"/>
            <w:tcBorders>
              <w:top w:val="single" w:sz="4" w:space="0" w:color="auto"/>
              <w:left w:val="single" w:sz="4" w:space="0" w:color="auto"/>
              <w:bottom w:val="single" w:sz="4" w:space="0" w:color="auto"/>
              <w:right w:val="single" w:sz="4" w:space="0" w:color="auto"/>
            </w:tcBorders>
            <w:vAlign w:val="center"/>
          </w:tcPr>
          <w:p w14:paraId="305C7A32" w14:textId="77777777" w:rsidR="00FB736D" w:rsidRDefault="00FB736D">
            <w:pPr>
              <w:spacing w:after="200" w:line="276" w:lineRule="auto"/>
              <w:jc w:val="center"/>
              <w:rPr>
                <w:rFonts w:ascii="Calibri" w:hAnsi="Calibri" w:cs="Calibri"/>
              </w:rPr>
            </w:pPr>
          </w:p>
        </w:tc>
        <w:tc>
          <w:tcPr>
            <w:tcW w:w="383" w:type="pct"/>
            <w:tcBorders>
              <w:top w:val="single" w:sz="4" w:space="0" w:color="auto"/>
              <w:left w:val="single" w:sz="4" w:space="0" w:color="auto"/>
              <w:bottom w:val="single" w:sz="4" w:space="0" w:color="auto"/>
              <w:right w:val="single" w:sz="4" w:space="0" w:color="auto"/>
            </w:tcBorders>
            <w:vAlign w:val="center"/>
          </w:tcPr>
          <w:p w14:paraId="66C89060"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3757A644"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38924E0E"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5FC93046"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444DC851" w14:textId="77777777" w:rsidR="00FB736D" w:rsidRDefault="00FB736D">
            <w:pPr>
              <w:spacing w:after="200" w:line="276" w:lineRule="auto"/>
              <w:jc w:val="center"/>
              <w:rPr>
                <w:rFonts w:ascii="Calibri" w:hAnsi="Calibri" w:cs="Calibri"/>
              </w:rPr>
            </w:pPr>
          </w:p>
        </w:tc>
      </w:tr>
      <w:tr w:rsidR="00FB736D" w14:paraId="49186D90" w14:textId="77777777">
        <w:tc>
          <w:tcPr>
            <w:tcW w:w="2500" w:type="pct"/>
            <w:gridSpan w:val="4"/>
            <w:tcBorders>
              <w:top w:val="single" w:sz="4" w:space="0" w:color="auto"/>
              <w:left w:val="single" w:sz="4" w:space="0" w:color="auto"/>
              <w:bottom w:val="single" w:sz="4" w:space="0" w:color="auto"/>
              <w:right w:val="single" w:sz="4" w:space="0" w:color="auto"/>
            </w:tcBorders>
            <w:vAlign w:val="center"/>
          </w:tcPr>
          <w:p w14:paraId="7058BD84" w14:textId="77777777" w:rsidR="00FB736D" w:rsidRDefault="00953AE9">
            <w:pPr>
              <w:spacing w:after="200" w:line="276" w:lineRule="auto"/>
              <w:jc w:val="center"/>
              <w:rPr>
                <w:rFonts w:ascii="Calibri" w:hAnsi="Calibri" w:cs="Calibri"/>
              </w:rPr>
            </w:pPr>
            <w:r>
              <w:rPr>
                <w:rFonts w:ascii="Calibri" w:hAnsi="Calibri" w:cs="Calibri" w:hint="eastAsia"/>
                <w:szCs w:val="21"/>
                <w:lang w:bidi="ar"/>
              </w:rPr>
              <w:t>合计</w:t>
            </w:r>
          </w:p>
        </w:tc>
        <w:tc>
          <w:tcPr>
            <w:tcW w:w="625" w:type="pct"/>
            <w:tcBorders>
              <w:top w:val="single" w:sz="4" w:space="0" w:color="auto"/>
              <w:left w:val="single" w:sz="4" w:space="0" w:color="auto"/>
              <w:bottom w:val="single" w:sz="4" w:space="0" w:color="auto"/>
              <w:right w:val="single" w:sz="4" w:space="0" w:color="auto"/>
            </w:tcBorders>
            <w:vAlign w:val="center"/>
          </w:tcPr>
          <w:p w14:paraId="176B6ADD"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0EEF6825"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117B0E57" w14:textId="77777777" w:rsidR="00FB736D" w:rsidRDefault="00FB736D">
            <w:pPr>
              <w:spacing w:after="200" w:line="276" w:lineRule="auto"/>
              <w:jc w:val="center"/>
              <w:rPr>
                <w:rFonts w:ascii="Calibri" w:hAnsi="Calibri" w:cs="Calibri"/>
              </w:rPr>
            </w:pPr>
          </w:p>
        </w:tc>
        <w:tc>
          <w:tcPr>
            <w:tcW w:w="625" w:type="pct"/>
            <w:tcBorders>
              <w:top w:val="single" w:sz="4" w:space="0" w:color="auto"/>
              <w:left w:val="single" w:sz="4" w:space="0" w:color="auto"/>
              <w:bottom w:val="single" w:sz="4" w:space="0" w:color="auto"/>
              <w:right w:val="single" w:sz="4" w:space="0" w:color="auto"/>
            </w:tcBorders>
            <w:vAlign w:val="center"/>
          </w:tcPr>
          <w:p w14:paraId="38E1CA3E" w14:textId="77777777" w:rsidR="00FB736D" w:rsidRDefault="00FB736D">
            <w:pPr>
              <w:spacing w:after="200" w:line="276" w:lineRule="auto"/>
              <w:jc w:val="center"/>
              <w:rPr>
                <w:rFonts w:ascii="Calibri" w:hAnsi="Calibri" w:cs="Calibri"/>
              </w:rPr>
            </w:pPr>
          </w:p>
        </w:tc>
      </w:tr>
    </w:tbl>
    <w:p w14:paraId="1E951ABC" w14:textId="77777777" w:rsidR="0037160B" w:rsidRDefault="0037160B">
      <w:pPr>
        <w:pStyle w:val="a0"/>
        <w:rPr>
          <w:rFonts w:asciiTheme="minorEastAsia" w:eastAsiaTheme="minorEastAsia" w:hAnsiTheme="minorEastAsia" w:cs="宋体" w:hint="eastAsia"/>
          <w:b/>
          <w:bCs/>
          <w:color w:val="000000"/>
          <w:sz w:val="24"/>
          <w:szCs w:val="24"/>
        </w:rPr>
      </w:pPr>
      <w:bookmarkStart w:id="68" w:name="_Toc175211674"/>
      <w:bookmarkStart w:id="69" w:name="_Toc27943"/>
      <w:bookmarkStart w:id="70" w:name="_Toc26865"/>
    </w:p>
    <w:p w14:paraId="0877BE10" w14:textId="77777777" w:rsidR="0037160B" w:rsidRDefault="0037160B">
      <w:pPr>
        <w:pStyle w:val="a0"/>
        <w:rPr>
          <w:rFonts w:asciiTheme="minorEastAsia" w:eastAsiaTheme="minorEastAsia" w:hAnsiTheme="minorEastAsia" w:cs="宋体" w:hint="eastAsia"/>
          <w:b/>
          <w:bCs/>
          <w:color w:val="000000"/>
          <w:sz w:val="24"/>
          <w:szCs w:val="24"/>
        </w:rPr>
      </w:pPr>
    </w:p>
    <w:p w14:paraId="7A18E822" w14:textId="77777777" w:rsidR="0037160B" w:rsidRDefault="0037160B">
      <w:pPr>
        <w:pStyle w:val="a0"/>
        <w:rPr>
          <w:rFonts w:asciiTheme="minorEastAsia" w:eastAsiaTheme="minorEastAsia" w:hAnsiTheme="minorEastAsia" w:cs="宋体" w:hint="eastAsia"/>
          <w:b/>
          <w:bCs/>
          <w:color w:val="000000"/>
          <w:sz w:val="24"/>
          <w:szCs w:val="24"/>
        </w:rPr>
      </w:pPr>
    </w:p>
    <w:p w14:paraId="778E4B2D" w14:textId="77777777" w:rsidR="0037160B" w:rsidRDefault="0037160B">
      <w:pPr>
        <w:pStyle w:val="a0"/>
        <w:rPr>
          <w:rFonts w:asciiTheme="minorEastAsia" w:eastAsiaTheme="minorEastAsia" w:hAnsiTheme="minorEastAsia" w:cs="宋体" w:hint="eastAsia"/>
          <w:b/>
          <w:bCs/>
          <w:color w:val="000000"/>
          <w:sz w:val="24"/>
          <w:szCs w:val="24"/>
        </w:rPr>
      </w:pPr>
    </w:p>
    <w:p w14:paraId="40913C48" w14:textId="77777777" w:rsidR="0037160B" w:rsidRDefault="0037160B">
      <w:pPr>
        <w:pStyle w:val="a0"/>
        <w:rPr>
          <w:rFonts w:asciiTheme="minorEastAsia" w:eastAsiaTheme="minorEastAsia" w:hAnsiTheme="minorEastAsia" w:cs="宋体" w:hint="eastAsia"/>
          <w:b/>
          <w:bCs/>
          <w:color w:val="000000"/>
          <w:sz w:val="24"/>
          <w:szCs w:val="24"/>
        </w:rPr>
      </w:pPr>
    </w:p>
    <w:p w14:paraId="261866BF" w14:textId="77777777" w:rsidR="0037160B" w:rsidRDefault="0037160B">
      <w:pPr>
        <w:pStyle w:val="a0"/>
        <w:rPr>
          <w:rFonts w:asciiTheme="minorEastAsia" w:eastAsiaTheme="minorEastAsia" w:hAnsiTheme="minorEastAsia" w:cs="宋体" w:hint="eastAsia"/>
          <w:b/>
          <w:bCs/>
          <w:color w:val="000000"/>
          <w:sz w:val="24"/>
          <w:szCs w:val="24"/>
        </w:rPr>
      </w:pPr>
    </w:p>
    <w:p w14:paraId="270B73D3" w14:textId="77777777" w:rsidR="0037160B" w:rsidRDefault="0037160B">
      <w:pPr>
        <w:pStyle w:val="a0"/>
        <w:rPr>
          <w:rFonts w:asciiTheme="minorEastAsia" w:eastAsiaTheme="minorEastAsia" w:hAnsiTheme="minorEastAsia" w:cs="宋体" w:hint="eastAsia"/>
          <w:b/>
          <w:bCs/>
          <w:color w:val="000000"/>
          <w:sz w:val="24"/>
          <w:szCs w:val="24"/>
        </w:rPr>
      </w:pPr>
    </w:p>
    <w:p w14:paraId="77727633" w14:textId="77777777" w:rsidR="0037160B" w:rsidRDefault="0037160B">
      <w:pPr>
        <w:pStyle w:val="a0"/>
        <w:rPr>
          <w:rFonts w:asciiTheme="minorEastAsia" w:eastAsiaTheme="minorEastAsia" w:hAnsiTheme="minorEastAsia" w:cs="宋体" w:hint="eastAsia"/>
          <w:b/>
          <w:bCs/>
          <w:color w:val="000000"/>
          <w:sz w:val="24"/>
          <w:szCs w:val="24"/>
        </w:rPr>
      </w:pPr>
    </w:p>
    <w:p w14:paraId="55B2550B" w14:textId="77777777" w:rsidR="0037160B" w:rsidRDefault="0037160B">
      <w:pPr>
        <w:pStyle w:val="a0"/>
        <w:rPr>
          <w:rFonts w:asciiTheme="minorEastAsia" w:eastAsiaTheme="minorEastAsia" w:hAnsiTheme="minorEastAsia" w:cs="宋体" w:hint="eastAsia"/>
          <w:b/>
          <w:bCs/>
          <w:color w:val="000000"/>
          <w:sz w:val="24"/>
          <w:szCs w:val="24"/>
        </w:rPr>
      </w:pPr>
    </w:p>
    <w:p w14:paraId="72DD05BD" w14:textId="77777777" w:rsidR="0037160B" w:rsidRDefault="0037160B">
      <w:pPr>
        <w:pStyle w:val="a0"/>
        <w:rPr>
          <w:rFonts w:asciiTheme="minorEastAsia" w:eastAsiaTheme="minorEastAsia" w:hAnsiTheme="minorEastAsia" w:cs="宋体" w:hint="eastAsia"/>
          <w:b/>
          <w:bCs/>
          <w:color w:val="000000"/>
          <w:sz w:val="24"/>
          <w:szCs w:val="24"/>
        </w:rPr>
      </w:pPr>
    </w:p>
    <w:p w14:paraId="3223AC35" w14:textId="77777777" w:rsidR="0037160B" w:rsidRDefault="0037160B">
      <w:pPr>
        <w:pStyle w:val="a0"/>
        <w:rPr>
          <w:rFonts w:asciiTheme="minorEastAsia" w:eastAsiaTheme="minorEastAsia" w:hAnsiTheme="minorEastAsia" w:cs="宋体" w:hint="eastAsia"/>
          <w:b/>
          <w:bCs/>
          <w:color w:val="000000"/>
          <w:sz w:val="24"/>
          <w:szCs w:val="24"/>
        </w:rPr>
      </w:pPr>
    </w:p>
    <w:p w14:paraId="0CAD78B3" w14:textId="77777777" w:rsidR="0037160B" w:rsidRDefault="0037160B">
      <w:pPr>
        <w:pStyle w:val="a0"/>
        <w:rPr>
          <w:rFonts w:asciiTheme="minorEastAsia" w:eastAsiaTheme="minorEastAsia" w:hAnsiTheme="minorEastAsia" w:cs="宋体" w:hint="eastAsia"/>
          <w:b/>
          <w:bCs/>
          <w:color w:val="000000"/>
          <w:sz w:val="24"/>
          <w:szCs w:val="24"/>
        </w:rPr>
      </w:pPr>
    </w:p>
    <w:p w14:paraId="65F9D7B6" w14:textId="77777777" w:rsidR="0037160B" w:rsidRDefault="0037160B">
      <w:pPr>
        <w:pStyle w:val="a0"/>
        <w:rPr>
          <w:rFonts w:asciiTheme="minorEastAsia" w:eastAsiaTheme="minorEastAsia" w:hAnsiTheme="minorEastAsia" w:cs="宋体" w:hint="eastAsia"/>
          <w:b/>
          <w:bCs/>
          <w:color w:val="000000"/>
          <w:sz w:val="24"/>
          <w:szCs w:val="24"/>
        </w:rPr>
      </w:pPr>
    </w:p>
    <w:p w14:paraId="5F42ECA2" w14:textId="77777777" w:rsidR="0037160B" w:rsidRDefault="0037160B">
      <w:pPr>
        <w:pStyle w:val="a0"/>
        <w:rPr>
          <w:rFonts w:asciiTheme="minorEastAsia" w:eastAsiaTheme="minorEastAsia" w:hAnsiTheme="minorEastAsia" w:cs="宋体" w:hint="eastAsia"/>
          <w:b/>
          <w:bCs/>
          <w:color w:val="000000"/>
          <w:sz w:val="24"/>
          <w:szCs w:val="24"/>
        </w:rPr>
      </w:pPr>
    </w:p>
    <w:p w14:paraId="46755292" w14:textId="77777777" w:rsidR="0037160B" w:rsidRDefault="0037160B">
      <w:pPr>
        <w:pStyle w:val="a0"/>
        <w:rPr>
          <w:rFonts w:asciiTheme="minorEastAsia" w:eastAsiaTheme="minorEastAsia" w:hAnsiTheme="minorEastAsia" w:cs="宋体" w:hint="eastAsia"/>
          <w:b/>
          <w:bCs/>
          <w:color w:val="000000"/>
          <w:sz w:val="24"/>
          <w:szCs w:val="24"/>
        </w:rPr>
      </w:pPr>
    </w:p>
    <w:p w14:paraId="3BCA8084" w14:textId="77777777" w:rsidR="0037160B" w:rsidRDefault="0037160B">
      <w:pPr>
        <w:pStyle w:val="a0"/>
        <w:rPr>
          <w:rFonts w:asciiTheme="minorEastAsia" w:eastAsiaTheme="minorEastAsia" w:hAnsiTheme="minorEastAsia" w:cs="宋体" w:hint="eastAsia"/>
          <w:b/>
          <w:bCs/>
          <w:color w:val="000000"/>
          <w:sz w:val="24"/>
          <w:szCs w:val="24"/>
        </w:rPr>
      </w:pPr>
    </w:p>
    <w:p w14:paraId="3DEC1721" w14:textId="77777777" w:rsidR="0037160B" w:rsidRDefault="0037160B">
      <w:pPr>
        <w:pStyle w:val="a0"/>
        <w:rPr>
          <w:rFonts w:asciiTheme="minorEastAsia" w:eastAsiaTheme="minorEastAsia" w:hAnsiTheme="minorEastAsia" w:cs="宋体" w:hint="eastAsia"/>
          <w:b/>
          <w:bCs/>
          <w:color w:val="000000"/>
          <w:sz w:val="24"/>
          <w:szCs w:val="24"/>
        </w:rPr>
      </w:pPr>
    </w:p>
    <w:p w14:paraId="282CEF8D" w14:textId="77777777" w:rsidR="0037160B" w:rsidRDefault="0037160B">
      <w:pPr>
        <w:pStyle w:val="a0"/>
        <w:rPr>
          <w:rFonts w:asciiTheme="minorEastAsia" w:eastAsiaTheme="minorEastAsia" w:hAnsiTheme="minorEastAsia" w:cs="宋体" w:hint="eastAsia"/>
          <w:b/>
          <w:bCs/>
          <w:color w:val="000000"/>
          <w:sz w:val="24"/>
          <w:szCs w:val="24"/>
        </w:rPr>
      </w:pPr>
    </w:p>
    <w:p w14:paraId="0A754CB6" w14:textId="77777777" w:rsidR="0037160B" w:rsidRDefault="0037160B">
      <w:pPr>
        <w:pStyle w:val="a0"/>
        <w:rPr>
          <w:rFonts w:asciiTheme="minorEastAsia" w:eastAsiaTheme="minorEastAsia" w:hAnsiTheme="minorEastAsia" w:cs="宋体" w:hint="eastAsia"/>
          <w:b/>
          <w:bCs/>
          <w:color w:val="000000"/>
          <w:sz w:val="24"/>
          <w:szCs w:val="24"/>
        </w:rPr>
      </w:pPr>
    </w:p>
    <w:p w14:paraId="6CCDA320" w14:textId="77777777" w:rsidR="0037160B" w:rsidRDefault="0037160B">
      <w:pPr>
        <w:pStyle w:val="a0"/>
        <w:rPr>
          <w:rFonts w:asciiTheme="minorEastAsia" w:eastAsiaTheme="minorEastAsia" w:hAnsiTheme="minorEastAsia" w:cs="宋体" w:hint="eastAsia"/>
          <w:b/>
          <w:bCs/>
          <w:color w:val="000000"/>
          <w:sz w:val="24"/>
          <w:szCs w:val="24"/>
        </w:rPr>
      </w:pPr>
    </w:p>
    <w:p w14:paraId="710A0B54" w14:textId="77777777" w:rsidR="0037160B" w:rsidRDefault="0037160B">
      <w:pPr>
        <w:pStyle w:val="a0"/>
        <w:rPr>
          <w:rFonts w:asciiTheme="minorEastAsia" w:eastAsiaTheme="minorEastAsia" w:hAnsiTheme="minorEastAsia" w:cs="宋体" w:hint="eastAsia"/>
          <w:b/>
          <w:bCs/>
          <w:color w:val="000000"/>
          <w:sz w:val="24"/>
          <w:szCs w:val="24"/>
        </w:rPr>
      </w:pPr>
    </w:p>
    <w:p w14:paraId="1DC27C26" w14:textId="77777777" w:rsidR="0037160B" w:rsidRDefault="0037160B">
      <w:pPr>
        <w:pStyle w:val="a0"/>
        <w:rPr>
          <w:rFonts w:asciiTheme="minorEastAsia" w:eastAsiaTheme="minorEastAsia" w:hAnsiTheme="minorEastAsia" w:cs="宋体" w:hint="eastAsia"/>
          <w:b/>
          <w:bCs/>
          <w:color w:val="000000"/>
          <w:sz w:val="24"/>
          <w:szCs w:val="24"/>
        </w:rPr>
      </w:pPr>
    </w:p>
    <w:p w14:paraId="278A14B6" w14:textId="77777777" w:rsidR="0037160B" w:rsidRDefault="0037160B">
      <w:pPr>
        <w:pStyle w:val="a0"/>
        <w:rPr>
          <w:rFonts w:asciiTheme="minorEastAsia" w:eastAsiaTheme="minorEastAsia" w:hAnsiTheme="minorEastAsia" w:cs="宋体" w:hint="eastAsia"/>
          <w:b/>
          <w:bCs/>
          <w:color w:val="000000"/>
          <w:sz w:val="24"/>
          <w:szCs w:val="24"/>
        </w:rPr>
      </w:pPr>
    </w:p>
    <w:p w14:paraId="53CEF3B8" w14:textId="77777777" w:rsidR="0037160B" w:rsidRDefault="0037160B">
      <w:pPr>
        <w:pStyle w:val="a0"/>
        <w:rPr>
          <w:rFonts w:asciiTheme="minorEastAsia" w:eastAsiaTheme="minorEastAsia" w:hAnsiTheme="minorEastAsia" w:cs="宋体" w:hint="eastAsia"/>
          <w:b/>
          <w:bCs/>
          <w:color w:val="000000"/>
          <w:sz w:val="24"/>
          <w:szCs w:val="24"/>
        </w:rPr>
      </w:pPr>
    </w:p>
    <w:p w14:paraId="6070E7D3" w14:textId="77777777" w:rsidR="0037160B" w:rsidRDefault="0037160B">
      <w:pPr>
        <w:pStyle w:val="a0"/>
        <w:rPr>
          <w:rFonts w:asciiTheme="minorEastAsia" w:eastAsiaTheme="minorEastAsia" w:hAnsiTheme="minorEastAsia" w:cs="宋体" w:hint="eastAsia"/>
          <w:b/>
          <w:bCs/>
          <w:color w:val="000000"/>
          <w:sz w:val="24"/>
          <w:szCs w:val="24"/>
        </w:rPr>
      </w:pPr>
    </w:p>
    <w:p w14:paraId="049D3888" w14:textId="77777777" w:rsidR="0037160B" w:rsidRDefault="0037160B">
      <w:pPr>
        <w:pStyle w:val="a0"/>
        <w:rPr>
          <w:rFonts w:asciiTheme="minorEastAsia" w:eastAsiaTheme="minorEastAsia" w:hAnsiTheme="minorEastAsia" w:cs="宋体" w:hint="eastAsia"/>
          <w:b/>
          <w:bCs/>
          <w:color w:val="000000"/>
          <w:sz w:val="24"/>
          <w:szCs w:val="24"/>
        </w:rPr>
      </w:pPr>
    </w:p>
    <w:p w14:paraId="56368B54" w14:textId="77777777" w:rsidR="0037160B" w:rsidRDefault="0037160B">
      <w:pPr>
        <w:pStyle w:val="a0"/>
        <w:rPr>
          <w:rFonts w:asciiTheme="minorEastAsia" w:eastAsiaTheme="minorEastAsia" w:hAnsiTheme="minorEastAsia" w:cs="宋体" w:hint="eastAsia"/>
          <w:b/>
          <w:bCs/>
          <w:color w:val="000000"/>
          <w:sz w:val="24"/>
          <w:szCs w:val="24"/>
        </w:rPr>
      </w:pPr>
    </w:p>
    <w:p w14:paraId="658F7A8A" w14:textId="77777777" w:rsidR="0037160B" w:rsidRDefault="0037160B">
      <w:pPr>
        <w:pStyle w:val="a0"/>
        <w:rPr>
          <w:rFonts w:asciiTheme="minorEastAsia" w:eastAsiaTheme="minorEastAsia" w:hAnsiTheme="minorEastAsia" w:cs="宋体" w:hint="eastAsia"/>
          <w:b/>
          <w:bCs/>
          <w:color w:val="000000"/>
          <w:sz w:val="24"/>
          <w:szCs w:val="24"/>
        </w:rPr>
      </w:pPr>
    </w:p>
    <w:p w14:paraId="2150F510" w14:textId="77777777" w:rsidR="0037160B" w:rsidRDefault="0037160B">
      <w:pPr>
        <w:pStyle w:val="a0"/>
        <w:rPr>
          <w:rFonts w:asciiTheme="minorEastAsia" w:eastAsiaTheme="minorEastAsia" w:hAnsiTheme="minorEastAsia" w:cs="宋体" w:hint="eastAsia"/>
          <w:b/>
          <w:bCs/>
          <w:color w:val="000000"/>
          <w:sz w:val="24"/>
          <w:szCs w:val="24"/>
        </w:rPr>
      </w:pPr>
    </w:p>
    <w:p w14:paraId="674808B5" w14:textId="77777777" w:rsidR="0037160B" w:rsidRDefault="0037160B">
      <w:pPr>
        <w:pStyle w:val="a0"/>
        <w:rPr>
          <w:rFonts w:asciiTheme="minorEastAsia" w:eastAsiaTheme="minorEastAsia" w:hAnsiTheme="minorEastAsia" w:cs="宋体" w:hint="eastAsia"/>
          <w:b/>
          <w:bCs/>
          <w:color w:val="000000"/>
          <w:sz w:val="24"/>
          <w:szCs w:val="24"/>
        </w:rPr>
      </w:pPr>
    </w:p>
    <w:p w14:paraId="2606CB07" w14:textId="77777777" w:rsidR="0037160B" w:rsidRDefault="0037160B">
      <w:pPr>
        <w:pStyle w:val="a0"/>
        <w:rPr>
          <w:rFonts w:asciiTheme="minorEastAsia" w:eastAsiaTheme="minorEastAsia" w:hAnsiTheme="minorEastAsia" w:cs="宋体" w:hint="eastAsia"/>
          <w:b/>
          <w:bCs/>
          <w:color w:val="000000"/>
          <w:sz w:val="24"/>
          <w:szCs w:val="24"/>
        </w:rPr>
      </w:pPr>
    </w:p>
    <w:p w14:paraId="534CB49A" w14:textId="77777777" w:rsidR="0037160B" w:rsidRDefault="0037160B">
      <w:pPr>
        <w:pStyle w:val="a0"/>
        <w:rPr>
          <w:rFonts w:asciiTheme="minorEastAsia" w:eastAsiaTheme="minorEastAsia" w:hAnsiTheme="minorEastAsia" w:cs="宋体" w:hint="eastAsia"/>
          <w:b/>
          <w:bCs/>
          <w:color w:val="000000"/>
          <w:sz w:val="24"/>
          <w:szCs w:val="24"/>
        </w:rPr>
      </w:pPr>
    </w:p>
    <w:p w14:paraId="413CE001" w14:textId="6DA7A408" w:rsidR="00FB736D" w:rsidRDefault="00953AE9">
      <w:pPr>
        <w:pStyle w:val="a0"/>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lastRenderedPageBreak/>
        <w:t>附件1</w:t>
      </w:r>
      <w:r w:rsidR="00E570A5">
        <w:rPr>
          <w:rFonts w:asciiTheme="minorEastAsia" w:eastAsiaTheme="minorEastAsia" w:hAnsiTheme="minorEastAsia" w:cs="宋体"/>
          <w:b/>
          <w:bCs/>
          <w:color w:val="000000"/>
          <w:sz w:val="24"/>
          <w:szCs w:val="24"/>
        </w:rPr>
        <w:t>2</w:t>
      </w:r>
      <w:r w:rsidR="004C6419">
        <w:rPr>
          <w:rFonts w:asciiTheme="minorEastAsia" w:eastAsiaTheme="minorEastAsia" w:hAnsiTheme="minorEastAsia" w:cs="宋体" w:hint="eastAsia"/>
          <w:b/>
          <w:bCs/>
          <w:color w:val="000000"/>
          <w:sz w:val="24"/>
          <w:szCs w:val="24"/>
        </w:rPr>
        <w:t>：</w:t>
      </w:r>
    </w:p>
    <w:p w14:paraId="576A6B97" w14:textId="77777777" w:rsidR="00FB736D" w:rsidRDefault="00953AE9">
      <w:pPr>
        <w:pStyle w:val="af7"/>
        <w:widowControl w:val="0"/>
        <w:tabs>
          <w:tab w:val="left" w:pos="420"/>
        </w:tabs>
        <w:spacing w:before="240" w:beforeAutospacing="0" w:after="60" w:afterAutospacing="0" w:line="276" w:lineRule="auto"/>
        <w:jc w:val="center"/>
        <w:outlineLvl w:val="0"/>
        <w:rPr>
          <w:rFonts w:hint="eastAsia"/>
        </w:rPr>
      </w:pPr>
      <w:r>
        <w:rPr>
          <w:rFonts w:ascii="Times New Roman" w:hAnsi="Times New Roman" w:hint="eastAsia"/>
          <w:b/>
          <w:sz w:val="32"/>
          <w:szCs w:val="32"/>
          <w:lang w:bidi="ar"/>
        </w:rPr>
        <w:t>非生产供应商注册操作手册</w:t>
      </w:r>
      <w:bookmarkEnd w:id="68"/>
      <w:bookmarkEnd w:id="69"/>
      <w:bookmarkEnd w:id="70"/>
    </w:p>
    <w:p w14:paraId="28AE68E8" w14:textId="77777777" w:rsidR="00FB736D" w:rsidRDefault="00953AE9">
      <w:r>
        <w:rPr>
          <w:rFonts w:ascii="宋体" w:hAnsi="宋体" w:cs="宋体" w:hint="eastAsia"/>
          <w:szCs w:val="21"/>
          <w:lang w:bidi="ar"/>
        </w:rPr>
        <w:t>浏览器中输入地址</w:t>
      </w:r>
      <w:r>
        <w:rPr>
          <w:rFonts w:ascii="Calibri" w:eastAsia="Calibri" w:hAnsi="Calibri" w:cs="Calibri"/>
          <w:szCs w:val="21"/>
          <w:lang w:bidi="ar"/>
        </w:rPr>
        <w:t>;</w:t>
      </w:r>
    </w:p>
    <w:p w14:paraId="45FB5915" w14:textId="77777777" w:rsidR="00FB736D" w:rsidRDefault="00953AE9">
      <w:hyperlink r:id="rId11" w:anchor="/login" w:history="1">
        <w:r>
          <w:rPr>
            <w:rStyle w:val="aff1"/>
          </w:rPr>
          <w:t>https://ecaitong.sinotruk.com:8012/#/login</w:t>
        </w:r>
      </w:hyperlink>
    </w:p>
    <w:p w14:paraId="56955B6F" w14:textId="77777777" w:rsidR="00FB736D" w:rsidRDefault="00953AE9">
      <w:r>
        <w:rPr>
          <w:rFonts w:ascii="Calibri" w:eastAsia="Calibri" w:hAnsi="Calibri" w:cs="Calibri"/>
          <w:szCs w:val="21"/>
          <w:lang w:bidi="ar"/>
        </w:rPr>
        <w:t>1.</w:t>
      </w:r>
      <w:r>
        <w:rPr>
          <w:rFonts w:ascii="宋体" w:hAnsi="宋体" w:cs="宋体" w:hint="eastAsia"/>
          <w:szCs w:val="21"/>
          <w:lang w:bidi="ar"/>
        </w:rPr>
        <w:t>点击立即注册</w:t>
      </w:r>
    </w:p>
    <w:p w14:paraId="3AE1A53D" w14:textId="77777777" w:rsidR="00FB736D" w:rsidRDefault="00953AE9">
      <w:r>
        <w:rPr>
          <w:rFonts w:ascii="宋体" w:hAnsi="宋体" w:cs="宋体" w:hint="eastAsia"/>
          <w:noProof/>
        </w:rPr>
        <w:drawing>
          <wp:inline distT="0" distB="0" distL="0" distR="0" wp14:anchorId="3582B5A1" wp14:editId="68C13A14">
            <wp:extent cx="5759472" cy="2609850"/>
            <wp:effectExtent l="0" t="0" r="0" b="0"/>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2"/>
                    <a:stretch>
                      <a:fillRect/>
                    </a:stretch>
                  </pic:blipFill>
                  <pic:spPr>
                    <a:xfrm>
                      <a:off x="0" y="0"/>
                      <a:ext cx="5760283" cy="2610217"/>
                    </a:xfrm>
                    <a:prstGeom prst="rect">
                      <a:avLst/>
                    </a:prstGeom>
                  </pic:spPr>
                </pic:pic>
              </a:graphicData>
            </a:graphic>
          </wp:inline>
        </w:drawing>
      </w:r>
    </w:p>
    <w:p w14:paraId="7D8CEEEC" w14:textId="77777777" w:rsidR="00FB736D" w:rsidRDefault="00953AE9">
      <w:r>
        <w:rPr>
          <w:rFonts w:ascii="Calibri" w:eastAsia="Calibri" w:hAnsi="Calibri" w:cs="Calibri"/>
          <w:szCs w:val="21"/>
          <w:lang w:bidi="ar"/>
        </w:rPr>
        <w:t xml:space="preserve">2.     </w:t>
      </w:r>
      <w:r>
        <w:rPr>
          <w:rFonts w:ascii="宋体" w:hAnsi="宋体" w:cs="宋体" w:hint="eastAsia"/>
          <w:szCs w:val="21"/>
          <w:lang w:bidi="ar"/>
        </w:rPr>
        <w:t>填写手机号码（没有注册过的）</w:t>
      </w:r>
    </w:p>
    <w:p w14:paraId="22B6C4CE" w14:textId="77777777" w:rsidR="00FB736D" w:rsidRDefault="00953AE9">
      <w:pPr>
        <w:rPr>
          <w:rFonts w:ascii="宋体" w:hAnsi="宋体" w:cs="宋体" w:hint="eastAsia"/>
        </w:rPr>
      </w:pPr>
      <w:r>
        <w:rPr>
          <w:rFonts w:ascii="宋体" w:hAnsi="宋体" w:cs="宋体" w:hint="eastAsia"/>
          <w:noProof/>
        </w:rPr>
        <w:drawing>
          <wp:inline distT="0" distB="0" distL="0" distR="0" wp14:anchorId="024FDDEB" wp14:editId="699176D6">
            <wp:extent cx="5760060" cy="2524125"/>
            <wp:effectExtent l="0" t="0" r="0" b="0"/>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3"/>
                    <a:stretch>
                      <a:fillRect/>
                    </a:stretch>
                  </pic:blipFill>
                  <pic:spPr>
                    <a:xfrm>
                      <a:off x="0" y="0"/>
                      <a:ext cx="5768632" cy="2527881"/>
                    </a:xfrm>
                    <a:prstGeom prst="rect">
                      <a:avLst/>
                    </a:prstGeom>
                  </pic:spPr>
                </pic:pic>
              </a:graphicData>
            </a:graphic>
          </wp:inline>
        </w:drawing>
      </w:r>
    </w:p>
    <w:p w14:paraId="5E5C7644" w14:textId="77777777" w:rsidR="00FB736D" w:rsidRDefault="00953AE9">
      <w:r>
        <w:rPr>
          <w:rFonts w:ascii="Calibri" w:eastAsia="Calibri" w:hAnsi="Calibri" w:cs="Calibri"/>
          <w:szCs w:val="21"/>
          <w:lang w:bidi="ar"/>
        </w:rPr>
        <w:t xml:space="preserve">3.     </w:t>
      </w:r>
      <w:r>
        <w:rPr>
          <w:rFonts w:ascii="宋体" w:hAnsi="宋体" w:cs="宋体" w:hint="eastAsia"/>
          <w:szCs w:val="21"/>
          <w:lang w:bidi="ar"/>
        </w:rPr>
        <w:t>注册成功后，登录这个手机号码的账号进入系统，点击供应商注册。</w:t>
      </w:r>
    </w:p>
    <w:p w14:paraId="1C320039" w14:textId="77777777" w:rsidR="00FB736D" w:rsidRDefault="00953AE9">
      <w:r>
        <w:rPr>
          <w:rFonts w:ascii="宋体" w:hAnsi="宋体" w:cs="宋体" w:hint="eastAsia"/>
          <w:noProof/>
        </w:rPr>
        <w:drawing>
          <wp:inline distT="0" distB="0" distL="0" distR="0" wp14:anchorId="3FC1F971" wp14:editId="4CA80A46">
            <wp:extent cx="5759104" cy="2324100"/>
            <wp:effectExtent l="0" t="0" r="0" b="0"/>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4"/>
                    <a:stretch>
                      <a:fillRect/>
                    </a:stretch>
                  </pic:blipFill>
                  <pic:spPr>
                    <a:xfrm>
                      <a:off x="0" y="0"/>
                      <a:ext cx="5764131" cy="2326129"/>
                    </a:xfrm>
                    <a:prstGeom prst="rect">
                      <a:avLst/>
                    </a:prstGeom>
                  </pic:spPr>
                </pic:pic>
              </a:graphicData>
            </a:graphic>
          </wp:inline>
        </w:drawing>
      </w:r>
    </w:p>
    <w:p w14:paraId="27527676" w14:textId="77777777" w:rsidR="00FB736D" w:rsidRDefault="00953AE9">
      <w:r>
        <w:rPr>
          <w:rFonts w:ascii="Calibri" w:eastAsia="Calibri" w:hAnsi="Calibri" w:cs="Calibri"/>
          <w:szCs w:val="21"/>
          <w:lang w:bidi="ar"/>
        </w:rPr>
        <w:lastRenderedPageBreak/>
        <w:t xml:space="preserve">4.     </w:t>
      </w:r>
      <w:r>
        <w:rPr>
          <w:rFonts w:ascii="宋体" w:hAnsi="宋体" w:cs="宋体" w:hint="eastAsia"/>
          <w:szCs w:val="21"/>
          <w:lang w:bidi="ar"/>
        </w:rPr>
        <w:t>点击新增</w:t>
      </w:r>
    </w:p>
    <w:p w14:paraId="21975E64" w14:textId="77777777" w:rsidR="00FB736D" w:rsidRDefault="00953AE9">
      <w:r>
        <w:rPr>
          <w:rFonts w:ascii="宋体" w:hAnsi="宋体" w:cs="宋体" w:hint="eastAsia"/>
          <w:noProof/>
        </w:rPr>
        <w:drawing>
          <wp:inline distT="0" distB="0" distL="0" distR="0" wp14:anchorId="6A9E9356" wp14:editId="51485228">
            <wp:extent cx="5759439" cy="1266825"/>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rotWithShape="1">
                    <a:blip r:embed="rId15"/>
                    <a:srcRect b="55597"/>
                    <a:stretch/>
                  </pic:blipFill>
                  <pic:spPr bwMode="auto">
                    <a:xfrm>
                      <a:off x="0" y="0"/>
                      <a:ext cx="5760085" cy="1266967"/>
                    </a:xfrm>
                    <a:prstGeom prst="rect">
                      <a:avLst/>
                    </a:prstGeom>
                    <a:ln>
                      <a:noFill/>
                    </a:ln>
                    <a:extLst>
                      <a:ext uri="{53640926-AAD7-44D8-BBD7-CCE9431645EC}">
                        <a14:shadowObscured xmlns:a14="http://schemas.microsoft.com/office/drawing/2010/main"/>
                      </a:ext>
                    </a:extLst>
                  </pic:spPr>
                </pic:pic>
              </a:graphicData>
            </a:graphic>
          </wp:inline>
        </w:drawing>
      </w:r>
    </w:p>
    <w:p w14:paraId="470CEDC8" w14:textId="77777777" w:rsidR="00FB736D" w:rsidRDefault="00953AE9">
      <w:r>
        <w:rPr>
          <w:szCs w:val="21"/>
          <w:lang w:bidi="ar"/>
        </w:rPr>
        <w:t>5</w:t>
      </w:r>
      <w:r>
        <w:rPr>
          <w:rFonts w:ascii="Calibri" w:eastAsia="Calibri" w:hAnsi="Calibri" w:cs="Calibri"/>
          <w:szCs w:val="21"/>
          <w:lang w:bidi="ar"/>
        </w:rPr>
        <w:t xml:space="preserve"> </w:t>
      </w:r>
      <w:r>
        <w:rPr>
          <w:rFonts w:ascii="宋体" w:hAnsi="宋体" w:cs="宋体" w:hint="eastAsia"/>
          <w:szCs w:val="21"/>
          <w:lang w:bidi="ar"/>
        </w:rPr>
        <w:t>按要求填写所有信息，最后提交审批。</w:t>
      </w:r>
    </w:p>
    <w:p w14:paraId="560AE81F" w14:textId="77777777" w:rsidR="00FB736D" w:rsidRDefault="00953AE9">
      <w:r>
        <w:rPr>
          <w:rFonts w:ascii="宋体" w:hAnsi="宋体" w:cs="宋体" w:hint="eastAsia"/>
          <w:noProof/>
        </w:rPr>
        <w:drawing>
          <wp:inline distT="0" distB="0" distL="0" distR="0" wp14:anchorId="3E460B5C" wp14:editId="202E8D5C">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6"/>
                    <a:stretch>
                      <a:fillRect/>
                    </a:stretch>
                  </pic:blipFill>
                  <pic:spPr>
                    <a:xfrm>
                      <a:off x="0" y="0"/>
                      <a:ext cx="5760085" cy="2810122"/>
                    </a:xfrm>
                    <a:prstGeom prst="rect">
                      <a:avLst/>
                    </a:prstGeom>
                  </pic:spPr>
                </pic:pic>
              </a:graphicData>
            </a:graphic>
          </wp:inline>
        </w:drawing>
      </w:r>
    </w:p>
    <w:p w14:paraId="7B77DEA0" w14:textId="77777777" w:rsidR="00FB736D" w:rsidRDefault="00FB736D"/>
    <w:p w14:paraId="05A1F3F6" w14:textId="77777777" w:rsidR="00FB736D" w:rsidRDefault="00953AE9">
      <w:pPr>
        <w:rPr>
          <w:b/>
          <w:sz w:val="28"/>
          <w:szCs w:val="28"/>
        </w:rPr>
      </w:pPr>
      <w:r>
        <w:rPr>
          <w:rFonts w:cs="宋体" w:hint="eastAsia"/>
          <w:b/>
          <w:sz w:val="28"/>
          <w:szCs w:val="28"/>
          <w:lang w:bidi="ar"/>
        </w:rPr>
        <w:t>注意事项：</w:t>
      </w:r>
    </w:p>
    <w:p w14:paraId="3118CEC7" w14:textId="77777777" w:rsidR="00FB736D" w:rsidRDefault="00953AE9">
      <w:pPr>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lang w:bidi="ar"/>
        </w:rPr>
        <w:t>1.点击新增按钮进入注册界面，如果点击提交后，系统报错或系统没反应，请先仔细检查自己的填写数据是否完整正确。</w:t>
      </w:r>
    </w:p>
    <w:p w14:paraId="1FC17ACB" w14:textId="77777777" w:rsidR="00FB736D" w:rsidRDefault="00953AE9">
      <w:pPr>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lang w:bidi="ar"/>
        </w:rPr>
        <w:t>2.注册信息时尽量把所有信息都填写完整，其中：</w:t>
      </w:r>
    </w:p>
    <w:p w14:paraId="5C9070B2" w14:textId="408668F7" w:rsidR="00FB736D" w:rsidRDefault="00953AE9">
      <w:pPr>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lang w:bidi="ar"/>
        </w:rPr>
        <w:t>a.统一社会信用代码字段，是供应商的唯一标识字段，设有校验规则，如果系统报统一社会信用代码重复则说明此供应商已经在e采通内</w:t>
      </w:r>
      <w:r w:rsidR="004C6419">
        <w:rPr>
          <w:rFonts w:ascii="宋体" w:hAnsi="宋体" w:cs="宋体" w:hint="eastAsia"/>
          <w:sz w:val="24"/>
          <w:szCs w:val="24"/>
          <w:lang w:bidi="ar"/>
        </w:rPr>
        <w:t>注册完成</w:t>
      </w:r>
      <w:r>
        <w:rPr>
          <w:rFonts w:ascii="宋体" w:hAnsi="宋体" w:cs="宋体" w:hint="eastAsia"/>
          <w:sz w:val="24"/>
          <w:szCs w:val="24"/>
          <w:lang w:bidi="ar"/>
        </w:rPr>
        <w:t>，请直接找甲方联系人（</w:t>
      </w:r>
      <w:r>
        <w:rPr>
          <w:rFonts w:ascii="宋体" w:hAnsi="宋体" w:cs="宋体" w:hint="eastAsia"/>
          <w:b/>
          <w:bCs/>
          <w:sz w:val="24"/>
          <w:szCs w:val="24"/>
          <w:lang w:bidi="ar"/>
        </w:rPr>
        <w:t>贾耀兴</w:t>
      </w:r>
      <w:r>
        <w:rPr>
          <w:rFonts w:ascii="宋体" w:hAnsi="宋体" w:cs="宋体" w:hint="eastAsia"/>
          <w:sz w:val="24"/>
          <w:szCs w:val="24"/>
          <w:lang w:bidi="ar"/>
        </w:rPr>
        <w:t>）咨询供应商的账号密码即可，无需重复注册。</w:t>
      </w:r>
    </w:p>
    <w:p w14:paraId="2C404A49" w14:textId="5E2A5434" w:rsidR="00FB736D" w:rsidRDefault="00953AE9">
      <w:pPr>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lang w:bidi="ar"/>
        </w:rPr>
        <w:t>b.采购形式编号（</w:t>
      </w:r>
      <w:r w:rsidRPr="004C6419">
        <w:rPr>
          <w:rFonts w:ascii="宋体" w:hAnsi="宋体" w:cs="宋体" w:hint="eastAsia"/>
          <w:color w:val="FF0000"/>
          <w:sz w:val="24"/>
          <w:szCs w:val="24"/>
          <w:lang w:bidi="ar"/>
        </w:rPr>
        <w:t xml:space="preserve">填写：            </w:t>
      </w:r>
      <w:r>
        <w:rPr>
          <w:rFonts w:ascii="宋体" w:hAnsi="宋体" w:cs="宋体" w:hint="eastAsia"/>
          <w:sz w:val="24"/>
          <w:szCs w:val="24"/>
          <w:lang w:bidi="ar"/>
        </w:rPr>
        <w:t>）、投标项目名称（填写：</w:t>
      </w:r>
      <w:r w:rsidR="00A07948">
        <w:rPr>
          <w:rFonts w:ascii="宋体" w:hAnsi="宋体" w:cs="宋体" w:hint="eastAsia"/>
          <w:color w:val="FF0000"/>
          <w:sz w:val="24"/>
          <w:szCs w:val="24"/>
          <w:lang w:bidi="ar"/>
        </w:rPr>
        <w:t>更新</w:t>
      </w:r>
      <w:r w:rsidR="004C6419" w:rsidRPr="004C6419">
        <w:rPr>
          <w:rFonts w:ascii="宋体" w:hAnsi="宋体" w:cs="宋体" w:hint="eastAsia"/>
          <w:color w:val="FF0000"/>
          <w:sz w:val="24"/>
          <w:szCs w:val="24"/>
          <w:lang w:bidi="ar"/>
        </w:rPr>
        <w:t>焊机</w:t>
      </w:r>
      <w:r w:rsidRPr="004C6419">
        <w:rPr>
          <w:rFonts w:ascii="宋体" w:hAnsi="宋体" w:cs="宋体" w:hint="eastAsia"/>
          <w:color w:val="FF0000"/>
          <w:sz w:val="24"/>
          <w:szCs w:val="24"/>
          <w:lang w:bidi="ar"/>
        </w:rPr>
        <w:t>项目</w:t>
      </w:r>
      <w:r>
        <w:rPr>
          <w:rFonts w:ascii="宋体" w:hAnsi="宋体" w:cs="宋体" w:hint="eastAsia"/>
          <w:sz w:val="24"/>
          <w:szCs w:val="24"/>
          <w:lang w:bidi="ar"/>
        </w:rPr>
        <w:t>）、配套能力（选择：</w:t>
      </w:r>
      <w:r>
        <w:rPr>
          <w:rFonts w:ascii="宋体" w:hAnsi="宋体" w:cs="宋体" w:hint="eastAsia"/>
          <w:b/>
          <w:bCs/>
          <w:sz w:val="24"/>
          <w:szCs w:val="24"/>
          <w:lang w:bidi="ar"/>
        </w:rPr>
        <w:t>非生产招标-工艺设备-</w:t>
      </w:r>
      <w:r w:rsidR="004C6419">
        <w:rPr>
          <w:rFonts w:ascii="宋体" w:hAnsi="宋体" w:cs="宋体" w:hint="eastAsia"/>
          <w:b/>
          <w:bCs/>
          <w:sz w:val="24"/>
          <w:szCs w:val="24"/>
          <w:lang w:bidi="ar"/>
        </w:rPr>
        <w:t>工艺设备</w:t>
      </w:r>
      <w:r>
        <w:rPr>
          <w:rFonts w:ascii="宋体" w:hAnsi="宋体" w:cs="宋体" w:hint="eastAsia"/>
          <w:sz w:val="24"/>
          <w:szCs w:val="24"/>
          <w:lang w:bidi="ar"/>
        </w:rPr>
        <w:t>）。</w:t>
      </w:r>
    </w:p>
    <w:p w14:paraId="396EA265" w14:textId="77777777" w:rsidR="00FB736D" w:rsidRDefault="00953AE9">
      <w:pPr>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lang w:bidi="ar"/>
        </w:rPr>
        <w:t>c.营业执照有效结束日期目前限制在当前日期及之前，应该限制在当前日期之后，最大允许“9999-12-31”，即代表永久有效。</w:t>
      </w:r>
    </w:p>
    <w:p w14:paraId="6458C84B" w14:textId="6D98F1F7" w:rsidR="00FB736D" w:rsidRDefault="00953AE9">
      <w:pPr>
        <w:pStyle w:val="af7"/>
        <w:widowControl w:val="0"/>
        <w:spacing w:before="0" w:beforeAutospacing="0" w:after="0" w:afterAutospacing="0" w:line="360" w:lineRule="auto"/>
        <w:ind w:firstLineChars="200" w:firstLine="480"/>
        <w:jc w:val="both"/>
        <w:rPr>
          <w:rFonts w:hint="eastAsia"/>
        </w:rPr>
      </w:pPr>
      <w:r>
        <w:rPr>
          <w:rFonts w:hint="eastAsia"/>
          <w:kern w:val="2"/>
          <w:lang w:bidi="ar"/>
        </w:rPr>
        <w:t>3.审批流程全部走完结束之后，会以短信方式发给供应商一个6位数的BP号，供应商以</w:t>
      </w:r>
      <w:r>
        <w:rPr>
          <w:rFonts w:hint="eastAsia"/>
          <w:b/>
          <w:bCs/>
          <w:kern w:val="2"/>
          <w:lang w:bidi="ar"/>
        </w:rPr>
        <w:t>gys+6位BP号为账号，密码scm@2022重新登录</w:t>
      </w:r>
      <w:r>
        <w:rPr>
          <w:rFonts w:hint="eastAsia"/>
          <w:kern w:val="2"/>
          <w:lang w:bidi="ar"/>
        </w:rPr>
        <w:t>重汽</w:t>
      </w:r>
      <w:r w:rsidR="00630D62">
        <w:rPr>
          <w:rFonts w:hint="eastAsia"/>
          <w:lang w:bidi="ar"/>
        </w:rPr>
        <w:t>e</w:t>
      </w:r>
      <w:r>
        <w:rPr>
          <w:rFonts w:hint="eastAsia"/>
          <w:kern w:val="2"/>
          <w:lang w:bidi="ar"/>
        </w:rPr>
        <w:t>采通，进行手机号码绑定。后续所有</w:t>
      </w:r>
      <w:r w:rsidR="00630D62">
        <w:rPr>
          <w:rFonts w:hint="eastAsia"/>
          <w:kern w:val="2"/>
          <w:lang w:bidi="ar"/>
        </w:rPr>
        <w:t>投</w:t>
      </w:r>
      <w:r>
        <w:rPr>
          <w:rFonts w:hint="eastAsia"/>
          <w:kern w:val="2"/>
          <w:lang w:bidi="ar"/>
        </w:rPr>
        <w:t>标过程操作（如应标、投标、澄清函等）均在此账号内进行。</w:t>
      </w:r>
    </w:p>
    <w:p w14:paraId="414715A2" w14:textId="1F878519" w:rsidR="004C6419" w:rsidRDefault="00953AE9" w:rsidP="00630D62">
      <w:pPr>
        <w:spacing w:line="360" w:lineRule="auto"/>
        <w:ind w:firstLineChars="200" w:firstLine="480"/>
        <w:rPr>
          <w:rFonts w:ascii="宋体" w:hAnsi="宋体" w:cs="宋体" w:hint="eastAsia"/>
          <w:sz w:val="24"/>
          <w:szCs w:val="24"/>
          <w:lang w:bidi="ar"/>
        </w:rPr>
      </w:pPr>
      <w:r>
        <w:rPr>
          <w:rFonts w:ascii="宋体" w:hAnsi="宋体" w:cs="宋体" w:hint="eastAsia"/>
          <w:sz w:val="24"/>
          <w:szCs w:val="24"/>
          <w:lang w:bidi="ar"/>
        </w:rPr>
        <w:t>4.注册过程中遇到任何问题均可电话咨询甲方联系人（</w:t>
      </w:r>
      <w:r>
        <w:rPr>
          <w:rFonts w:ascii="宋体" w:hAnsi="宋体" w:cs="宋体" w:hint="eastAsia"/>
          <w:b/>
          <w:bCs/>
          <w:sz w:val="24"/>
          <w:szCs w:val="24"/>
          <w:lang w:bidi="ar"/>
        </w:rPr>
        <w:t>孔维国 15376906196</w:t>
      </w:r>
      <w:r>
        <w:rPr>
          <w:rFonts w:ascii="宋体" w:hAnsi="宋体" w:cs="宋体" w:hint="eastAsia"/>
          <w:sz w:val="24"/>
          <w:szCs w:val="24"/>
          <w:lang w:bidi="ar"/>
        </w:rPr>
        <w:t>）。</w:t>
      </w:r>
    </w:p>
    <w:p w14:paraId="2212BE0E" w14:textId="71D619A3" w:rsidR="00FB736D" w:rsidRDefault="00953AE9">
      <w:pPr>
        <w:pStyle w:val="a0"/>
        <w:rPr>
          <w:rFonts w:asciiTheme="minorEastAsia" w:eastAsiaTheme="minorEastAsia" w:hAnsiTheme="minorEastAsia" w:cs="宋体" w:hint="eastAsia"/>
          <w:b/>
          <w:bCs/>
          <w:color w:val="000000"/>
          <w:sz w:val="24"/>
          <w:szCs w:val="24"/>
        </w:rPr>
      </w:pPr>
      <w:r>
        <w:rPr>
          <w:rFonts w:asciiTheme="minorEastAsia" w:eastAsiaTheme="minorEastAsia" w:hAnsiTheme="minorEastAsia" w:cs="宋体" w:hint="eastAsia"/>
          <w:b/>
          <w:bCs/>
          <w:color w:val="000000"/>
          <w:sz w:val="24"/>
          <w:szCs w:val="24"/>
        </w:rPr>
        <w:lastRenderedPageBreak/>
        <w:t>附件1</w:t>
      </w:r>
      <w:r w:rsidR="00E570A5">
        <w:rPr>
          <w:rFonts w:asciiTheme="minorEastAsia" w:eastAsiaTheme="minorEastAsia" w:hAnsiTheme="minorEastAsia" w:cs="宋体"/>
          <w:b/>
          <w:bCs/>
          <w:color w:val="000000"/>
          <w:sz w:val="24"/>
          <w:szCs w:val="24"/>
        </w:rPr>
        <w:t>3</w:t>
      </w:r>
      <w:r w:rsidR="004C6419">
        <w:rPr>
          <w:rFonts w:asciiTheme="minorEastAsia" w:eastAsiaTheme="minorEastAsia" w:hAnsiTheme="minorEastAsia" w:cs="宋体" w:hint="eastAsia"/>
          <w:b/>
          <w:bCs/>
          <w:color w:val="000000"/>
          <w:sz w:val="24"/>
          <w:szCs w:val="24"/>
        </w:rPr>
        <w:t>：</w:t>
      </w:r>
    </w:p>
    <w:p w14:paraId="4411D110" w14:textId="77777777" w:rsidR="00FB736D" w:rsidRDefault="00FB736D">
      <w:pPr>
        <w:pStyle w:val="a0"/>
        <w:rPr>
          <w:rFonts w:asciiTheme="minorEastAsia" w:eastAsiaTheme="minorEastAsia" w:hAnsiTheme="minorEastAsia" w:cs="宋体" w:hint="eastAsia"/>
          <w:b/>
          <w:bCs/>
          <w:color w:val="000000"/>
          <w:sz w:val="24"/>
          <w:szCs w:val="24"/>
        </w:rPr>
      </w:pPr>
    </w:p>
    <w:p w14:paraId="7A8E3291" w14:textId="77777777" w:rsidR="00FB736D" w:rsidRDefault="00FB736D">
      <w:pPr>
        <w:pStyle w:val="a0"/>
        <w:rPr>
          <w:rFonts w:asciiTheme="minorEastAsia" w:eastAsiaTheme="minorEastAsia" w:hAnsiTheme="minorEastAsia" w:cs="宋体" w:hint="eastAsia"/>
          <w:b/>
          <w:bCs/>
          <w:color w:val="000000"/>
          <w:sz w:val="24"/>
          <w:szCs w:val="24"/>
        </w:rPr>
      </w:pPr>
    </w:p>
    <w:p w14:paraId="11D552A1" w14:textId="77777777" w:rsidR="00A849E0" w:rsidRDefault="00A849E0" w:rsidP="00A849E0">
      <w:pPr>
        <w:wordWrap w:val="0"/>
        <w:spacing w:line="360" w:lineRule="auto"/>
        <w:jc w:val="right"/>
        <w:rPr>
          <w:rFonts w:ascii="方正小标宋简体" w:eastAsia="方正小标宋简体" w:hAnsi="方正小标宋简体" w:cs="方正小标宋简体" w:hint="eastAsia"/>
          <w:b/>
          <w:bCs/>
          <w:w w:val="90"/>
          <w:sz w:val="24"/>
          <w:szCs w:val="24"/>
          <w:u w:val="single"/>
        </w:rPr>
      </w:pPr>
      <w:bookmarkStart w:id="71" w:name="_Toc283814116"/>
    </w:p>
    <w:p w14:paraId="188958A6"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48"/>
          <w:szCs w:val="48"/>
        </w:rPr>
      </w:pPr>
    </w:p>
    <w:p w14:paraId="681A863C"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48"/>
          <w:szCs w:val="48"/>
        </w:rPr>
      </w:pPr>
    </w:p>
    <w:p w14:paraId="5C9C92E6"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56"/>
          <w:szCs w:val="56"/>
        </w:rPr>
      </w:pPr>
      <w:r>
        <w:rPr>
          <w:rFonts w:ascii="方正小标宋简体" w:eastAsia="方正小标宋简体" w:hAnsi="方正小标宋简体" w:cs="方正小标宋简体" w:hint="eastAsia"/>
          <w:w w:val="90"/>
          <w:sz w:val="56"/>
          <w:szCs w:val="56"/>
        </w:rPr>
        <w:t>设备采购合同</w:t>
      </w:r>
    </w:p>
    <w:p w14:paraId="7DBC58FE"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56"/>
          <w:szCs w:val="56"/>
        </w:rPr>
      </w:pPr>
    </w:p>
    <w:p w14:paraId="3DAF0781" w14:textId="77777777" w:rsidR="00A849E0" w:rsidRDefault="00A849E0" w:rsidP="00A849E0">
      <w:pPr>
        <w:spacing w:line="360" w:lineRule="auto"/>
        <w:jc w:val="center"/>
        <w:rPr>
          <w:rFonts w:ascii="仿宋_GB2312" w:eastAsia="仿宋_GB2312" w:hAnsi="仿宋_GB2312" w:cs="仿宋_GB2312" w:hint="eastAsia"/>
          <w:bCs/>
          <w:sz w:val="24"/>
          <w:szCs w:val="24"/>
        </w:rPr>
      </w:pPr>
    </w:p>
    <w:p w14:paraId="7EBFA3D2" w14:textId="77777777" w:rsidR="00A849E0" w:rsidRDefault="00A849E0" w:rsidP="00A849E0">
      <w:pPr>
        <w:spacing w:line="360" w:lineRule="auto"/>
        <w:jc w:val="center"/>
        <w:rPr>
          <w:rFonts w:ascii="仿宋_GB2312" w:eastAsia="仿宋_GB2312" w:hAnsi="仿宋_GB2312" w:cs="仿宋_GB2312" w:hint="eastAsia"/>
          <w:bCs/>
          <w:sz w:val="24"/>
          <w:szCs w:val="24"/>
        </w:rPr>
      </w:pPr>
    </w:p>
    <w:p w14:paraId="18FCA5D4" w14:textId="77777777" w:rsidR="00A849E0" w:rsidRDefault="00A849E0" w:rsidP="00A849E0">
      <w:pPr>
        <w:spacing w:line="360" w:lineRule="auto"/>
        <w:ind w:firstLineChars="900" w:firstLine="216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 xml:space="preserve">合同项目名称： </w:t>
      </w:r>
      <w:permStart w:id="1539660224" w:edGrp="everyone"/>
      <w:r>
        <w:rPr>
          <w:rFonts w:ascii="仿宋_GB2312" w:eastAsia="仿宋_GB2312" w:hAnsi="仿宋_GB2312" w:cs="仿宋_GB2312" w:hint="eastAsia"/>
          <w:b/>
          <w:sz w:val="24"/>
          <w:szCs w:val="24"/>
          <w:u w:val="single"/>
        </w:rPr>
        <w:t>合同项目名称</w:t>
      </w:r>
      <w:permEnd w:id="1539660224"/>
    </w:p>
    <w:p w14:paraId="2F727748" w14:textId="77777777" w:rsidR="00A849E0" w:rsidRDefault="00A849E0" w:rsidP="00A849E0">
      <w:pPr>
        <w:spacing w:line="360" w:lineRule="auto"/>
        <w:ind w:firstLineChars="900" w:firstLine="2160"/>
        <w:jc w:val="left"/>
        <w:rPr>
          <w:rFonts w:ascii="仿宋_GB2312" w:eastAsia="仿宋_GB2312" w:hAnsi="仿宋_GB2312" w:cs="仿宋_GB2312" w:hint="eastAsia"/>
          <w:bCs/>
          <w:sz w:val="24"/>
          <w:szCs w:val="24"/>
        </w:rPr>
      </w:pPr>
    </w:p>
    <w:p w14:paraId="5556C0A6" w14:textId="77777777" w:rsidR="00A849E0" w:rsidRDefault="00A849E0" w:rsidP="00A849E0">
      <w:pPr>
        <w:spacing w:line="360" w:lineRule="auto"/>
        <w:ind w:firstLineChars="900" w:firstLine="2160"/>
        <w:jc w:val="left"/>
        <w:rPr>
          <w:rFonts w:ascii="仿宋_GB2312" w:eastAsia="仿宋_GB2312" w:hAnsi="仿宋_GB2312" w:cs="仿宋_GB2312" w:hint="eastAsia"/>
          <w:b/>
          <w:sz w:val="24"/>
          <w:szCs w:val="24"/>
          <w:u w:val="single"/>
        </w:rPr>
      </w:pPr>
      <w:r>
        <w:rPr>
          <w:rFonts w:ascii="仿宋_GB2312" w:eastAsia="仿宋_GB2312" w:hAnsi="仿宋_GB2312" w:cs="仿宋_GB2312" w:hint="eastAsia"/>
          <w:bCs/>
          <w:sz w:val="24"/>
          <w:szCs w:val="24"/>
        </w:rPr>
        <w:t>甲方（买方）：</w:t>
      </w:r>
      <w:permStart w:id="515663589" w:edGrp="everyone"/>
      <w:r>
        <w:rPr>
          <w:rFonts w:ascii="仿宋_GB2312" w:eastAsia="仿宋_GB2312" w:hAnsi="仿宋_GB2312" w:cs="仿宋_GB2312" w:hint="eastAsia"/>
          <w:b/>
          <w:sz w:val="24"/>
          <w:szCs w:val="24"/>
          <w:u w:val="single"/>
        </w:rPr>
        <w:t>甲方单位全称</w:t>
      </w:r>
      <w:permEnd w:id="515663589"/>
    </w:p>
    <w:p w14:paraId="7C2982AF" w14:textId="77777777" w:rsidR="00A849E0" w:rsidRDefault="00A849E0" w:rsidP="00A849E0">
      <w:pPr>
        <w:spacing w:line="360" w:lineRule="auto"/>
        <w:ind w:firstLineChars="900" w:firstLine="2160"/>
        <w:jc w:val="left"/>
        <w:rPr>
          <w:rFonts w:ascii="仿宋_GB2312" w:eastAsia="仿宋_GB2312" w:hAnsi="仿宋_GB2312" w:cs="仿宋_GB2312" w:hint="eastAsia"/>
          <w:b/>
          <w:sz w:val="24"/>
          <w:szCs w:val="24"/>
          <w:u w:val="single"/>
        </w:rPr>
      </w:pPr>
    </w:p>
    <w:p w14:paraId="5F87605E" w14:textId="77777777" w:rsidR="00A849E0" w:rsidRDefault="00A849E0" w:rsidP="00A849E0">
      <w:pPr>
        <w:spacing w:line="360" w:lineRule="auto"/>
        <w:ind w:firstLineChars="900" w:firstLine="2160"/>
        <w:jc w:val="left"/>
        <w:rPr>
          <w:rFonts w:ascii="仿宋_GB2312" w:eastAsia="仿宋_GB2312" w:hAnsi="仿宋_GB2312" w:cs="仿宋_GB2312" w:hint="eastAsia"/>
          <w:b/>
          <w:sz w:val="24"/>
          <w:szCs w:val="24"/>
          <w:u w:val="single"/>
        </w:rPr>
      </w:pPr>
      <w:r>
        <w:rPr>
          <w:rFonts w:ascii="仿宋_GB2312" w:eastAsia="仿宋_GB2312" w:hAnsi="仿宋_GB2312" w:cs="仿宋_GB2312" w:hint="eastAsia"/>
          <w:bCs/>
          <w:sz w:val="24"/>
          <w:szCs w:val="24"/>
        </w:rPr>
        <w:t>乙方（卖方）：</w:t>
      </w:r>
      <w:permStart w:id="165364203" w:edGrp="everyone"/>
      <w:r>
        <w:rPr>
          <w:rFonts w:ascii="仿宋_GB2312" w:eastAsia="仿宋_GB2312" w:hAnsi="仿宋_GB2312" w:cs="仿宋_GB2312" w:hint="eastAsia"/>
          <w:b/>
          <w:sz w:val="24"/>
          <w:szCs w:val="24"/>
          <w:u w:val="single"/>
        </w:rPr>
        <w:t>乙方单位全称</w:t>
      </w:r>
      <w:permEnd w:id="165364203"/>
    </w:p>
    <w:p w14:paraId="6788EC75" w14:textId="77777777" w:rsidR="00A849E0" w:rsidRDefault="00A849E0" w:rsidP="00A849E0">
      <w:pPr>
        <w:spacing w:line="360" w:lineRule="auto"/>
        <w:ind w:firstLineChars="900" w:firstLine="2160"/>
        <w:jc w:val="center"/>
        <w:rPr>
          <w:rFonts w:ascii="仿宋_GB2312" w:eastAsia="仿宋_GB2312" w:hAnsi="仿宋_GB2312" w:cs="仿宋_GB2312" w:hint="eastAsia"/>
          <w:b/>
          <w:sz w:val="24"/>
          <w:szCs w:val="24"/>
          <w:u w:val="single"/>
        </w:rPr>
      </w:pPr>
    </w:p>
    <w:p w14:paraId="0AE43D71" w14:textId="77777777" w:rsidR="00A849E0" w:rsidRDefault="00A849E0" w:rsidP="00A849E0">
      <w:pPr>
        <w:spacing w:line="360" w:lineRule="auto"/>
        <w:ind w:firstLineChars="900" w:firstLine="2160"/>
        <w:jc w:val="center"/>
        <w:rPr>
          <w:rFonts w:ascii="仿宋_GB2312" w:eastAsia="仿宋_GB2312" w:hAnsi="仿宋_GB2312" w:cs="仿宋_GB2312" w:hint="eastAsia"/>
          <w:b/>
          <w:sz w:val="24"/>
          <w:szCs w:val="24"/>
          <w:u w:val="single"/>
        </w:rPr>
      </w:pPr>
    </w:p>
    <w:p w14:paraId="7115D1F8" w14:textId="77777777" w:rsidR="00A849E0" w:rsidRDefault="00A849E0" w:rsidP="00A849E0">
      <w:pPr>
        <w:spacing w:line="360" w:lineRule="auto"/>
        <w:ind w:firstLineChars="900" w:firstLine="2160"/>
        <w:jc w:val="left"/>
        <w:rPr>
          <w:rFonts w:ascii="仿宋_GB2312" w:eastAsia="仿宋_GB2312" w:hAnsi="仿宋_GB2312" w:cs="仿宋_GB2312" w:hint="eastAsia"/>
          <w:b/>
          <w:sz w:val="24"/>
          <w:szCs w:val="24"/>
          <w:u w:val="single"/>
        </w:rPr>
      </w:pPr>
      <w:r>
        <w:rPr>
          <w:rFonts w:ascii="仿宋_GB2312" w:eastAsia="仿宋_GB2312" w:hAnsi="仿宋_GB2312" w:cs="仿宋_GB2312" w:hint="eastAsia"/>
          <w:bCs/>
          <w:sz w:val="24"/>
          <w:szCs w:val="24"/>
        </w:rPr>
        <w:t>合同签订地点：</w:t>
      </w:r>
      <w:permStart w:id="1326463374" w:edGrp="everyone"/>
      <w:r>
        <w:rPr>
          <w:rFonts w:ascii="仿宋_GB2312" w:eastAsia="仿宋_GB2312" w:hAnsi="仿宋_GB2312" w:cs="仿宋_GB2312" w:hint="eastAsia"/>
          <w:b/>
          <w:sz w:val="24"/>
          <w:szCs w:val="24"/>
          <w:u w:val="single"/>
        </w:rPr>
        <w:t>填写甲方所在县级行政区划，如“山东省济南市高新区/章丘区”等</w:t>
      </w:r>
      <w:permEnd w:id="1326463374"/>
    </w:p>
    <w:p w14:paraId="6D250097" w14:textId="77777777" w:rsidR="00A849E0" w:rsidRDefault="00A849E0" w:rsidP="00A849E0">
      <w:pPr>
        <w:spacing w:line="360" w:lineRule="auto"/>
        <w:ind w:firstLineChars="900" w:firstLine="2160"/>
        <w:jc w:val="left"/>
        <w:rPr>
          <w:rFonts w:ascii="仿宋_GB2312" w:eastAsia="仿宋_GB2312" w:hAnsi="仿宋_GB2312" w:cs="仿宋_GB2312" w:hint="eastAsia"/>
          <w:bCs/>
          <w:sz w:val="24"/>
          <w:szCs w:val="24"/>
        </w:rPr>
      </w:pPr>
    </w:p>
    <w:p w14:paraId="3F949778" w14:textId="77777777" w:rsidR="00A849E0" w:rsidRDefault="00A849E0" w:rsidP="00A849E0">
      <w:pPr>
        <w:spacing w:line="360" w:lineRule="auto"/>
        <w:ind w:firstLineChars="900" w:firstLine="2160"/>
        <w:jc w:val="left"/>
        <w:rPr>
          <w:rFonts w:ascii="仿宋_GB2312" w:eastAsia="仿宋_GB2312" w:hAnsi="仿宋_GB2312" w:cs="仿宋_GB2312" w:hint="eastAsia"/>
          <w:b/>
          <w:sz w:val="24"/>
          <w:szCs w:val="24"/>
          <w:u w:val="single"/>
        </w:rPr>
        <w:sectPr w:rsidR="00A849E0" w:rsidSect="00A849E0">
          <w:footerReference w:type="default" r:id="rId17"/>
          <w:pgSz w:w="11907" w:h="16840"/>
          <w:pgMar w:top="1304" w:right="1418" w:bottom="1304" w:left="1418" w:header="724" w:footer="851" w:gutter="0"/>
          <w:pgNumType w:start="1"/>
          <w:cols w:space="720"/>
          <w:docGrid w:linePitch="290" w:charSpace="-3931"/>
        </w:sectPr>
      </w:pPr>
      <w:r>
        <w:rPr>
          <w:rFonts w:ascii="仿宋_GB2312" w:eastAsia="仿宋_GB2312" w:hAnsi="仿宋_GB2312" w:cs="仿宋_GB2312" w:hint="eastAsia"/>
          <w:bCs/>
          <w:sz w:val="24"/>
          <w:szCs w:val="24"/>
        </w:rPr>
        <w:lastRenderedPageBreak/>
        <w:t>合同签订时间：</w:t>
      </w:r>
      <w:permStart w:id="1718050020" w:edGrp="everyone"/>
      <w:r>
        <w:rPr>
          <w:rFonts w:ascii="仿宋_GB2312" w:eastAsia="仿宋_GB2312" w:hAnsi="仿宋_GB2312" w:cs="仿宋_GB2312" w:hint="eastAsia"/>
          <w:b/>
          <w:sz w:val="24"/>
          <w:szCs w:val="24"/>
          <w:u w:val="single"/>
        </w:rPr>
        <w:t>按****年**月**日形式据实填写</w:t>
      </w:r>
      <w:permEnd w:id="1718050020"/>
    </w:p>
    <w:p w14:paraId="42839EC0"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44"/>
          <w:szCs w:val="44"/>
        </w:rPr>
      </w:pPr>
      <w:r>
        <w:rPr>
          <w:rFonts w:ascii="方正小标宋简体" w:eastAsia="方正小标宋简体" w:hAnsi="方正小标宋简体" w:cs="方正小标宋简体" w:hint="eastAsia"/>
          <w:w w:val="90"/>
          <w:sz w:val="44"/>
          <w:szCs w:val="44"/>
        </w:rPr>
        <w:lastRenderedPageBreak/>
        <w:t>设备采购合同</w:t>
      </w:r>
    </w:p>
    <w:p w14:paraId="4E6E0284"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44"/>
          <w:szCs w:val="44"/>
        </w:rPr>
      </w:pPr>
      <w:r>
        <w:rPr>
          <w:rFonts w:ascii="方正小标宋简体" w:eastAsia="方正小标宋简体" w:hAnsi="方正小标宋简体" w:cs="方正小标宋简体" w:hint="eastAsia"/>
          <w:w w:val="90"/>
          <w:sz w:val="44"/>
          <w:szCs w:val="44"/>
        </w:rPr>
        <w:t>专用条款</w:t>
      </w:r>
    </w:p>
    <w:p w14:paraId="6D6368D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鉴于，买方向卖方购买</w:t>
      </w:r>
      <w:permStart w:id="729829849" w:edGrp="everyone"/>
      <w:r>
        <w:rPr>
          <w:rFonts w:ascii="仿宋_GB2312" w:eastAsia="仿宋_GB2312" w:hAnsi="仿宋_GB2312" w:cs="仿宋_GB2312" w:hint="eastAsia"/>
          <w:b/>
          <w:bCs/>
          <w:sz w:val="24"/>
          <w:szCs w:val="24"/>
          <w:u w:val="single"/>
        </w:rPr>
        <w:t>设备名称概括</w:t>
      </w:r>
      <w:permEnd w:id="729829849"/>
      <w:r>
        <w:rPr>
          <w:rFonts w:ascii="仿宋_GB2312" w:eastAsia="仿宋_GB2312" w:hAnsi="仿宋_GB2312" w:cs="仿宋_GB2312" w:hint="eastAsia"/>
          <w:sz w:val="24"/>
          <w:szCs w:val="24"/>
          <w:u w:val="single"/>
        </w:rPr>
        <w:t>等</w:t>
      </w:r>
      <w:r>
        <w:rPr>
          <w:rFonts w:ascii="仿宋_GB2312" w:eastAsia="仿宋_GB2312" w:hAnsi="仿宋_GB2312" w:cs="仿宋_GB2312" w:hint="eastAsia"/>
          <w:sz w:val="24"/>
          <w:szCs w:val="24"/>
        </w:rPr>
        <w:t>，就该设备的设计、制造、运输、定点卸货、安装或指导安装、调试、验收、培训及售后服务等有关问题，在自愿协商的基础上达成本合同。</w:t>
      </w:r>
    </w:p>
    <w:p w14:paraId="19B975EB" w14:textId="77777777" w:rsidR="00A849E0" w:rsidRDefault="00A849E0" w:rsidP="00A849E0">
      <w:pPr>
        <w:pStyle w:val="1"/>
        <w:ind w:left="0" w:firstLineChars="200" w:firstLine="480"/>
        <w:jc w:val="both"/>
        <w:rPr>
          <w:rFonts w:ascii="黑体" w:eastAsia="黑体" w:hAnsi="黑体" w:cs="黑体" w:hint="eastAsia"/>
          <w:b w:val="0"/>
          <w:sz w:val="24"/>
          <w:szCs w:val="24"/>
        </w:rPr>
      </w:pPr>
      <w:r>
        <w:rPr>
          <w:rFonts w:ascii="黑体" w:eastAsia="黑体" w:hAnsi="黑体" w:cs="黑体" w:hint="eastAsia"/>
          <w:b w:val="0"/>
          <w:sz w:val="24"/>
          <w:szCs w:val="24"/>
        </w:rPr>
        <w:t>1.合同设备标的</w:t>
      </w:r>
    </w:p>
    <w:p w14:paraId="7AED773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1.1合同总价：为共同完成</w:t>
      </w:r>
      <w:permStart w:id="718804777" w:edGrp="everyone"/>
      <w:r>
        <w:rPr>
          <w:rFonts w:ascii="仿宋_GB2312" w:eastAsia="仿宋_GB2312" w:hAnsi="仿宋_GB2312" w:cs="仿宋_GB2312" w:hint="eastAsia"/>
          <w:b/>
          <w:bCs/>
          <w:sz w:val="24"/>
          <w:szCs w:val="24"/>
          <w:u w:val="single"/>
        </w:rPr>
        <w:t>合同项目名称</w:t>
      </w:r>
      <w:permEnd w:id="718804777"/>
      <w:r>
        <w:rPr>
          <w:rFonts w:ascii="仿宋_GB2312" w:eastAsia="仿宋_GB2312" w:hAnsi="仿宋_GB2312" w:cs="仿宋_GB2312" w:hint="eastAsia"/>
          <w:sz w:val="24"/>
          <w:szCs w:val="24"/>
        </w:rPr>
        <w:t>，买方向卖方购买设备一宗，详见附件《设备清单明细表》，本合同不含税总价为</w:t>
      </w:r>
      <w:permStart w:id="417032552" w:edGrp="everyone"/>
      <w:r>
        <w:rPr>
          <w:rFonts w:ascii="仿宋_GB2312" w:eastAsia="仿宋_GB2312" w:hAnsi="仿宋_GB2312" w:cs="仿宋_GB2312" w:hint="eastAsia"/>
          <w:b/>
          <w:bCs/>
          <w:sz w:val="24"/>
          <w:szCs w:val="24"/>
          <w:u w:val="single"/>
        </w:rPr>
        <w:t>不含税总价小写，数值，小数点后保留两位</w:t>
      </w:r>
      <w:permEnd w:id="417032552"/>
      <w:r>
        <w:rPr>
          <w:rFonts w:ascii="仿宋_GB2312" w:eastAsia="仿宋_GB2312" w:hAnsi="仿宋_GB2312" w:cs="仿宋_GB2312" w:hint="eastAsia"/>
          <w:sz w:val="24"/>
          <w:szCs w:val="24"/>
        </w:rPr>
        <w:t>元，税额</w:t>
      </w:r>
      <w:permStart w:id="123160897" w:edGrp="everyone"/>
      <w:r>
        <w:rPr>
          <w:rFonts w:ascii="仿宋_GB2312" w:eastAsia="仿宋_GB2312" w:hAnsi="仿宋_GB2312" w:cs="仿宋_GB2312" w:hint="eastAsia"/>
          <w:b/>
          <w:bCs/>
          <w:sz w:val="24"/>
          <w:szCs w:val="24"/>
          <w:u w:val="single"/>
        </w:rPr>
        <w:t>合计税额小写，数值，小数点后保留两位</w:t>
      </w:r>
      <w:permEnd w:id="123160897"/>
      <w:r>
        <w:rPr>
          <w:rFonts w:ascii="仿宋_GB2312" w:eastAsia="仿宋_GB2312" w:hAnsi="仿宋_GB2312" w:cs="仿宋_GB2312" w:hint="eastAsia"/>
          <w:sz w:val="24"/>
          <w:szCs w:val="24"/>
        </w:rPr>
        <w:t>元，含税总价</w:t>
      </w:r>
      <w:permStart w:id="1536574663" w:edGrp="everyone"/>
      <w:r>
        <w:rPr>
          <w:rFonts w:ascii="仿宋_GB2312" w:eastAsia="仿宋_GB2312" w:hAnsi="仿宋_GB2312" w:cs="仿宋_GB2312" w:hint="eastAsia"/>
          <w:b/>
          <w:bCs/>
          <w:sz w:val="24"/>
          <w:szCs w:val="24"/>
          <w:u w:val="single"/>
        </w:rPr>
        <w:t>含税总价小写，数值，小数点后保留两位</w:t>
      </w:r>
      <w:permEnd w:id="1536574663"/>
      <w:r>
        <w:rPr>
          <w:rFonts w:ascii="仿宋_GB2312" w:eastAsia="仿宋_GB2312" w:hAnsi="仿宋_GB2312" w:cs="仿宋_GB2312" w:hint="eastAsia"/>
          <w:sz w:val="24"/>
          <w:szCs w:val="24"/>
        </w:rPr>
        <w:t>元（大写：</w:t>
      </w:r>
      <w:permStart w:id="1871209534" w:edGrp="everyone"/>
      <w:r>
        <w:rPr>
          <w:rFonts w:ascii="仿宋_GB2312" w:eastAsia="仿宋_GB2312" w:hAnsi="仿宋_GB2312" w:cs="仿宋_GB2312" w:hint="eastAsia"/>
          <w:b/>
          <w:bCs/>
          <w:sz w:val="24"/>
          <w:szCs w:val="24"/>
          <w:u w:val="single"/>
        </w:rPr>
        <w:t>含税总价大写</w:t>
      </w:r>
      <w:permEnd w:id="1871209534"/>
      <w:r>
        <w:rPr>
          <w:rFonts w:ascii="仿宋_GB2312" w:eastAsia="仿宋_GB2312" w:hAnsi="仿宋_GB2312" w:cs="仿宋_GB2312" w:hint="eastAsia"/>
          <w:sz w:val="24"/>
          <w:szCs w:val="24"/>
        </w:rPr>
        <w:t>）。</w:t>
      </w:r>
    </w:p>
    <w:p w14:paraId="030421DA" w14:textId="77777777" w:rsidR="00A849E0" w:rsidRDefault="00A849E0" w:rsidP="00A849E0">
      <w:pPr>
        <w:spacing w:line="360" w:lineRule="auto"/>
        <w:ind w:firstLineChars="200" w:firstLine="480"/>
        <w:rPr>
          <w:rFonts w:ascii="方正小标宋简体" w:eastAsia="仿宋_GB2312" w:hAnsi="宋体" w:hint="eastAsia"/>
          <w:sz w:val="24"/>
          <w:szCs w:val="24"/>
          <w:u w:val="thick"/>
        </w:rPr>
      </w:pPr>
      <w:r>
        <w:rPr>
          <w:rFonts w:ascii="仿宋_GB2312" w:eastAsia="仿宋_GB2312" w:hAnsiTheme="minorEastAsia" w:cstheme="minorEastAsia" w:hint="eastAsia"/>
          <w:sz w:val="24"/>
          <w:szCs w:val="24"/>
        </w:rPr>
        <w:t>1.2交货方式</w:t>
      </w:r>
      <w:r>
        <w:rPr>
          <w:rFonts w:ascii="仿宋_GB2312" w:eastAsia="仿宋_GB2312" w:hAnsiTheme="minorEastAsia" w:cstheme="minorEastAsia" w:hint="eastAsia"/>
          <w:bCs/>
          <w:sz w:val="24"/>
          <w:szCs w:val="24"/>
        </w:rPr>
        <w:t>：</w:t>
      </w:r>
      <w:permStart w:id="481591188" w:edGrp="everyone"/>
      <w:r>
        <w:rPr>
          <w:rFonts w:ascii="仿宋_GB2312" w:eastAsia="仿宋_GB2312" w:hAnsi="宋体" w:hint="eastAsia"/>
          <w:b/>
          <w:bCs/>
          <w:sz w:val="24"/>
          <w:szCs w:val="24"/>
          <w:u w:val="single"/>
        </w:rPr>
        <w:t>据实选择，可填写“交钥匙方式”“指定地点交货”“自提”任一方式，其他情况请据实填写</w:t>
      </w:r>
      <w:permEnd w:id="481591188"/>
      <w:r>
        <w:rPr>
          <w:rFonts w:ascii="仿宋_GB2312" w:eastAsia="仿宋_GB2312" w:hAnsi="宋体" w:hint="eastAsia"/>
          <w:b/>
          <w:bCs/>
          <w:sz w:val="24"/>
          <w:szCs w:val="24"/>
          <w:u w:val="single"/>
        </w:rPr>
        <w:t>。</w:t>
      </w:r>
    </w:p>
    <w:p w14:paraId="50934EC8" w14:textId="77777777" w:rsidR="00A849E0" w:rsidRDefault="00A849E0" w:rsidP="00A849E0">
      <w:pPr>
        <w:spacing w:line="360" w:lineRule="auto"/>
        <w:ind w:firstLineChars="200" w:firstLine="480"/>
        <w:rPr>
          <w:rFonts w:ascii="仿宋_GB2312" w:eastAsia="仿宋_GB2312" w:hAnsiTheme="minorEastAsia" w:cstheme="minorEastAsia" w:hint="eastAsia"/>
          <w:sz w:val="24"/>
          <w:szCs w:val="24"/>
        </w:rPr>
      </w:pPr>
      <w:r>
        <w:rPr>
          <w:rFonts w:ascii="仿宋_GB2312" w:eastAsia="仿宋_GB2312" w:hAnsiTheme="minorEastAsia" w:cstheme="minorEastAsia" w:hint="eastAsia"/>
          <w:sz w:val="24"/>
          <w:szCs w:val="24"/>
        </w:rPr>
        <w:t>1.3交货地点：</w:t>
      </w:r>
      <w:permStart w:id="187061176" w:edGrp="everyone"/>
      <w:r>
        <w:rPr>
          <w:rFonts w:ascii="仿宋_GB2312" w:eastAsia="仿宋_GB2312" w:hAnsiTheme="minorEastAsia" w:cstheme="minorEastAsia" w:hint="eastAsia"/>
          <w:b/>
          <w:bCs/>
          <w:sz w:val="24"/>
          <w:szCs w:val="24"/>
          <w:u w:val="single"/>
        </w:rPr>
        <w:t>交货详细地址信息，除列明省市县/区外，应填写至不致产生歧义的具体位置指向</w:t>
      </w:r>
      <w:permEnd w:id="187061176"/>
      <w:r>
        <w:rPr>
          <w:rFonts w:ascii="仿宋_GB2312" w:eastAsia="仿宋_GB2312" w:hAnsiTheme="minorEastAsia" w:cstheme="minorEastAsia" w:hint="eastAsia"/>
          <w:b/>
          <w:bCs/>
          <w:sz w:val="24"/>
          <w:szCs w:val="24"/>
          <w:u w:val="single"/>
        </w:rPr>
        <w:t>。</w:t>
      </w:r>
      <w:r>
        <w:rPr>
          <w:rFonts w:ascii="仿宋_GB2312" w:eastAsia="仿宋_GB2312" w:hAnsiTheme="minorEastAsia" w:cstheme="minorEastAsia" w:hint="eastAsia"/>
          <w:sz w:val="24"/>
          <w:szCs w:val="24"/>
        </w:rPr>
        <w:t xml:space="preserve">    </w:t>
      </w:r>
    </w:p>
    <w:p w14:paraId="3E423D67" w14:textId="77777777" w:rsidR="00A849E0" w:rsidRDefault="00A849E0" w:rsidP="00A849E0">
      <w:pPr>
        <w:spacing w:line="360" w:lineRule="auto"/>
        <w:ind w:firstLineChars="200" w:firstLine="480"/>
        <w:rPr>
          <w:rFonts w:ascii="方正小标宋简体" w:eastAsia="仿宋_GB2312" w:hAnsi="宋体" w:hint="eastAsia"/>
          <w:sz w:val="24"/>
          <w:szCs w:val="24"/>
          <w:u w:val="thick"/>
        </w:rPr>
      </w:pPr>
      <w:r>
        <w:rPr>
          <w:rFonts w:ascii="仿宋_GB2312" w:eastAsia="仿宋_GB2312" w:hAnsiTheme="minorEastAsia" w:cstheme="minorEastAsia" w:hint="eastAsia"/>
          <w:sz w:val="24"/>
          <w:szCs w:val="24"/>
        </w:rPr>
        <w:t>1.4到货时间：</w:t>
      </w:r>
      <w:permStart w:id="1338530463" w:edGrp="everyone"/>
      <w:r>
        <w:rPr>
          <w:rFonts w:ascii="仿宋_GB2312" w:eastAsia="仿宋_GB2312" w:hAnsiTheme="minorEastAsia" w:cstheme="minorEastAsia" w:hint="eastAsia"/>
          <w:b/>
          <w:bCs/>
          <w:sz w:val="24"/>
          <w:szCs w:val="24"/>
          <w:u w:val="single"/>
        </w:rPr>
        <w:t>填写具体年月日。存在分批次到货情形的，填写“详见特殊条款约定”，须于专用条款第4条特殊约定条款特别约定</w:t>
      </w:r>
      <w:permEnd w:id="1338530463"/>
      <w:r>
        <w:rPr>
          <w:rFonts w:ascii="仿宋_GB2312" w:eastAsia="仿宋_GB2312" w:hAnsiTheme="minorEastAsia" w:cstheme="minorEastAsia" w:hint="eastAsia"/>
          <w:b/>
          <w:bCs/>
          <w:sz w:val="24"/>
          <w:szCs w:val="24"/>
          <w:u w:val="single"/>
        </w:rPr>
        <w:t>。</w:t>
      </w:r>
    </w:p>
    <w:p w14:paraId="0E3A74BC" w14:textId="77777777" w:rsidR="00A849E0" w:rsidRDefault="00A849E0" w:rsidP="00A849E0">
      <w:pPr>
        <w:pStyle w:val="aa"/>
        <w:spacing w:after="0" w:line="360" w:lineRule="auto"/>
        <w:ind w:firstLineChars="200" w:firstLine="480"/>
        <w:rPr>
          <w:rFonts w:ascii="仿宋_GB2312" w:eastAsia="仿宋_GB2312" w:hAnsiTheme="minorEastAsia" w:cstheme="minorEastAsia" w:hint="eastAsia"/>
          <w:kern w:val="2"/>
          <w:sz w:val="24"/>
          <w:szCs w:val="24"/>
        </w:rPr>
      </w:pPr>
      <w:r>
        <w:rPr>
          <w:rFonts w:ascii="仿宋_GB2312" w:eastAsia="仿宋_GB2312" w:hAnsiTheme="minorEastAsia" w:cstheme="minorEastAsia" w:hint="eastAsia"/>
          <w:kern w:val="2"/>
          <w:sz w:val="24"/>
          <w:szCs w:val="24"/>
        </w:rPr>
        <w:t>1.5</w:t>
      </w:r>
      <w:r>
        <w:rPr>
          <w:rFonts w:ascii="仿宋_GB2312" w:eastAsia="仿宋_GB2312" w:hAnsiTheme="minorEastAsia" w:cstheme="minorEastAsia"/>
          <w:kern w:val="2"/>
          <w:sz w:val="24"/>
          <w:szCs w:val="24"/>
        </w:rPr>
        <w:t xml:space="preserve"> </w:t>
      </w:r>
      <w:r>
        <w:rPr>
          <w:rFonts w:ascii="仿宋_GB2312" w:eastAsia="仿宋_GB2312" w:hAnsiTheme="minorEastAsia" w:cstheme="minorEastAsia" w:hint="eastAsia"/>
          <w:kern w:val="2"/>
          <w:sz w:val="24"/>
          <w:szCs w:val="24"/>
        </w:rPr>
        <w:t>安装调试时长：</w:t>
      </w:r>
      <w:r>
        <w:rPr>
          <w:rFonts w:ascii="仿宋_GB2312" w:eastAsia="仿宋_GB2312" w:hAnsiTheme="minorEastAsia" w:cstheme="minorEastAsia"/>
          <w:kern w:val="2"/>
          <w:sz w:val="24"/>
          <w:szCs w:val="24"/>
        </w:rPr>
        <w:t>卖方须在到货后</w:t>
      </w:r>
      <w:permStart w:id="670461076" w:edGrp="everyone"/>
      <w:r>
        <w:rPr>
          <w:rFonts w:ascii="仿宋_GB2312" w:eastAsia="仿宋_GB2312" w:hAnsiTheme="minorEastAsia" w:cstheme="minorEastAsia" w:hint="eastAsia"/>
          <w:b/>
          <w:bCs/>
          <w:sz w:val="24"/>
          <w:szCs w:val="24"/>
          <w:u w:val="single"/>
        </w:rPr>
        <w:t>填写时长，单位“日历日”。存在分批次安装调试情形的，填写“详见特殊条款约定”，须于专用条款第4条特殊约定条款特别约定</w:t>
      </w:r>
      <w:permEnd w:id="670461076"/>
      <w:r>
        <w:rPr>
          <w:rFonts w:ascii="仿宋_GB2312" w:eastAsia="仿宋_GB2312" w:hAnsiTheme="minorEastAsia" w:cstheme="minorEastAsia" w:hint="eastAsia"/>
          <w:sz w:val="24"/>
          <w:szCs w:val="24"/>
        </w:rPr>
        <w:t>个日历日</w:t>
      </w:r>
      <w:r>
        <w:rPr>
          <w:rFonts w:ascii="仿宋_GB2312" w:eastAsia="仿宋_GB2312" w:hAnsiTheme="minorEastAsia" w:cstheme="minorEastAsia" w:hint="eastAsia"/>
          <w:kern w:val="2"/>
          <w:sz w:val="24"/>
          <w:szCs w:val="24"/>
        </w:rPr>
        <w:t>内完成设备安装，安装完成后</w:t>
      </w:r>
      <w:permStart w:id="1373587979" w:edGrp="everyone"/>
      <w:r>
        <w:rPr>
          <w:rFonts w:ascii="仿宋_GB2312" w:eastAsia="仿宋_GB2312" w:hAnsiTheme="minorEastAsia" w:cstheme="minorEastAsia" w:hint="eastAsia"/>
          <w:b/>
          <w:bCs/>
          <w:sz w:val="24"/>
          <w:szCs w:val="24"/>
          <w:u w:val="single"/>
        </w:rPr>
        <w:t>填写时长，单位“日历日”。存在分批次调试情形的，填写“详见特殊条款约定”，须于专用条款第4条特殊约定条款特别约定</w:t>
      </w:r>
      <w:permEnd w:id="1373587979"/>
      <w:r>
        <w:rPr>
          <w:rFonts w:ascii="仿宋_GB2312" w:eastAsia="仿宋_GB2312" w:hAnsiTheme="minorEastAsia" w:cstheme="minorEastAsia" w:hint="eastAsia"/>
          <w:kern w:val="2"/>
          <w:sz w:val="24"/>
          <w:szCs w:val="24"/>
        </w:rPr>
        <w:t>日历日</w:t>
      </w:r>
      <w:r>
        <w:rPr>
          <w:rFonts w:ascii="仿宋_GB2312" w:eastAsia="仿宋_GB2312" w:hAnsiTheme="minorEastAsia" w:cstheme="minorEastAsia" w:hint="eastAsia"/>
          <w:kern w:val="2"/>
          <w:sz w:val="24"/>
          <w:szCs w:val="24"/>
        </w:rPr>
        <w:lastRenderedPageBreak/>
        <w:t>内完成设备调试。</w:t>
      </w:r>
    </w:p>
    <w:p w14:paraId="739CFB61" w14:textId="77777777" w:rsidR="00A849E0" w:rsidRDefault="00A849E0" w:rsidP="00A849E0">
      <w:pPr>
        <w:spacing w:line="360" w:lineRule="auto"/>
        <w:ind w:firstLineChars="200" w:firstLine="480"/>
        <w:rPr>
          <w:rFonts w:ascii="仿宋_GB2312" w:eastAsia="仿宋_GB2312" w:hAnsiTheme="minorEastAsia" w:cstheme="minorEastAsia" w:hint="eastAsia"/>
          <w:sz w:val="24"/>
          <w:szCs w:val="24"/>
        </w:rPr>
      </w:pPr>
      <w:r>
        <w:rPr>
          <w:rFonts w:ascii="仿宋_GB2312" w:eastAsia="仿宋_GB2312" w:hAnsiTheme="minorEastAsia" w:cstheme="minorEastAsia" w:hint="eastAsia"/>
          <w:sz w:val="24"/>
          <w:szCs w:val="24"/>
        </w:rPr>
        <w:t>1.6调试消耗产品数量：</w:t>
      </w:r>
      <w:r>
        <w:rPr>
          <w:rFonts w:ascii="仿宋_GB2312" w:eastAsia="仿宋_GB2312" w:hAnsiTheme="minorEastAsia" w:cstheme="minorEastAsia"/>
          <w:sz w:val="24"/>
          <w:szCs w:val="24"/>
        </w:rPr>
        <w:t>若设备安装、调试过程中需使用买方产品的，买方提供调试所用产品数量</w:t>
      </w:r>
      <w:permStart w:id="1928795193" w:edGrp="everyone"/>
      <w:r>
        <w:rPr>
          <w:rFonts w:ascii="仿宋_GB2312" w:eastAsia="仿宋_GB2312" w:hAnsiTheme="minorEastAsia" w:cstheme="minorEastAsia" w:hint="eastAsia"/>
          <w:b/>
          <w:bCs/>
          <w:sz w:val="24"/>
          <w:szCs w:val="24"/>
          <w:u w:val="single"/>
        </w:rPr>
        <w:t>甲方提供调试产品的件数，不需要的，此处填写“0”</w:t>
      </w:r>
      <w:permEnd w:id="1928795193"/>
      <w:r>
        <w:rPr>
          <w:rFonts w:ascii="仿宋_GB2312" w:eastAsia="仿宋_GB2312" w:hAnsiTheme="minorEastAsia" w:cstheme="minorEastAsia"/>
          <w:sz w:val="24"/>
          <w:szCs w:val="24"/>
        </w:rPr>
        <w:t>件，超出此数量部分由卖方提供，由此产生的相关费用由卖方承担。</w:t>
      </w:r>
    </w:p>
    <w:p w14:paraId="6864A315"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1.7设备质量保证期：自最终验收报告签署之日（存在分批次到货安装调试情形的，以验收报告签署日期最晚者为准）起</w:t>
      </w:r>
      <w:permStart w:id="1422208551" w:edGrp="everyone"/>
      <w:r>
        <w:rPr>
          <w:rFonts w:ascii="仿宋_GB2312" w:eastAsia="仿宋_GB2312" w:hAnsiTheme="minorEastAsia" w:cstheme="minorEastAsia" w:hint="eastAsia"/>
          <w:b/>
          <w:bCs/>
          <w:sz w:val="24"/>
          <w:szCs w:val="24"/>
          <w:u w:val="single"/>
        </w:rPr>
        <w:t>卖方承诺的质保期月数。存在分批次设备质保期约定分批次到期情形的，填写“详见特殊条款约定”，须于专用条款第4条特殊约定条款特别约定</w:t>
      </w:r>
      <w:permEnd w:id="1422208551"/>
      <w:r>
        <w:rPr>
          <w:rFonts w:ascii="仿宋_GB2312" w:eastAsia="仿宋_GB2312" w:hAnsiTheme="minorEastAsia" w:cstheme="minorEastAsia" w:hint="eastAsia"/>
          <w:sz w:val="24"/>
          <w:szCs w:val="24"/>
        </w:rPr>
        <w:t>个月</w:t>
      </w:r>
      <w:r>
        <w:rPr>
          <w:rFonts w:ascii="仿宋_GB2312" w:eastAsia="仿宋_GB2312" w:hAnsi="黑体" w:cstheme="minorEastAsia" w:hint="eastAsia"/>
          <w:sz w:val="24"/>
          <w:szCs w:val="24"/>
        </w:rPr>
        <w:t>。</w:t>
      </w:r>
    </w:p>
    <w:p w14:paraId="77D15DBA" w14:textId="77777777" w:rsidR="00A849E0" w:rsidRDefault="00A849E0" w:rsidP="00A849E0">
      <w:pPr>
        <w:pStyle w:val="1"/>
        <w:ind w:left="0" w:firstLineChars="200" w:firstLine="480"/>
        <w:jc w:val="both"/>
        <w:rPr>
          <w:rFonts w:ascii="黑体" w:eastAsia="黑体" w:hAnsi="黑体" w:cs="黑体" w:hint="eastAsia"/>
          <w:b w:val="0"/>
          <w:sz w:val="24"/>
          <w:szCs w:val="24"/>
        </w:rPr>
      </w:pPr>
      <w:r>
        <w:rPr>
          <w:rFonts w:ascii="黑体" w:eastAsia="黑体" w:hAnsi="黑体" w:cs="黑体" w:hint="eastAsia"/>
          <w:b w:val="0"/>
          <w:sz w:val="24"/>
          <w:szCs w:val="24"/>
        </w:rPr>
        <w:t>2.结算付款约定</w:t>
      </w:r>
    </w:p>
    <w:p w14:paraId="3605A780" w14:textId="77777777" w:rsidR="00A849E0" w:rsidRDefault="00A849E0" w:rsidP="00A849E0">
      <w:pPr>
        <w:spacing w:line="360" w:lineRule="auto"/>
        <w:ind w:firstLineChars="200" w:firstLine="480"/>
        <w:rPr>
          <w:rFonts w:ascii="仿宋_GB2312" w:eastAsia="仿宋_GB2312" w:hAnsi="黑体" w:cstheme="minorEastAsia" w:hint="eastAsia"/>
          <w:b/>
          <w:bCs/>
          <w:sz w:val="24"/>
          <w:szCs w:val="24"/>
          <w:u w:val="single"/>
        </w:rPr>
      </w:pPr>
      <w:r>
        <w:rPr>
          <w:rFonts w:ascii="仿宋_GB2312" w:eastAsia="仿宋_GB2312" w:hAnsi="黑体" w:cstheme="minorEastAsia" w:hint="eastAsia"/>
          <w:sz w:val="24"/>
          <w:szCs w:val="24"/>
        </w:rPr>
        <w:t>2.1结算方式：</w:t>
      </w:r>
      <w:permStart w:id="1672896594" w:edGrp="everyone"/>
      <w:r>
        <w:rPr>
          <w:rFonts w:ascii="仿宋_GB2312" w:eastAsia="仿宋_GB2312" w:hAnsi="黑体" w:cstheme="minorEastAsia" w:hint="eastAsia"/>
          <w:b/>
          <w:bCs/>
          <w:sz w:val="24"/>
          <w:szCs w:val="24"/>
          <w:u w:val="single"/>
        </w:rPr>
        <w:t>填写“</w:t>
      </w:r>
      <w:r>
        <w:rPr>
          <w:rFonts w:ascii="仿宋_GB2312" w:eastAsia="仿宋_GB2312" w:hAnsi="宋体" w:hint="eastAsia"/>
          <w:b/>
          <w:bCs/>
          <w:sz w:val="24"/>
          <w:szCs w:val="24"/>
          <w:u w:val="single"/>
        </w:rPr>
        <w:t>半年期商业汇票（包括银行承兑汇票和商业承兑汇票）</w:t>
      </w:r>
      <w:r>
        <w:rPr>
          <w:rFonts w:ascii="仿宋_GB2312" w:eastAsia="仿宋_GB2312" w:hAnsi="黑体" w:cstheme="minorEastAsia" w:hint="eastAsia"/>
          <w:b/>
          <w:bCs/>
          <w:sz w:val="24"/>
          <w:szCs w:val="24"/>
          <w:u w:val="single"/>
        </w:rPr>
        <w:t>”</w:t>
      </w:r>
      <w:r>
        <w:rPr>
          <w:rFonts w:ascii="仿宋_GB2312" w:eastAsia="仿宋_GB2312" w:hAnsi="宋体" w:hint="eastAsia"/>
          <w:b/>
          <w:bCs/>
          <w:sz w:val="24"/>
          <w:szCs w:val="24"/>
          <w:u w:val="single"/>
        </w:rPr>
        <w:t>“转账”“财司内转”三种方式</w:t>
      </w:r>
      <w:r>
        <w:rPr>
          <w:rFonts w:ascii="仿宋_GB2312" w:eastAsia="仿宋_GB2312" w:hAnsi="黑体" w:cstheme="minorEastAsia" w:hint="eastAsia"/>
          <w:b/>
          <w:bCs/>
          <w:sz w:val="24"/>
          <w:szCs w:val="24"/>
          <w:u w:val="single"/>
        </w:rPr>
        <w:t>任一种</w:t>
      </w:r>
      <w:permEnd w:id="1672896594"/>
      <w:r>
        <w:rPr>
          <w:rFonts w:ascii="仿宋_GB2312" w:eastAsia="仿宋_GB2312" w:hAnsi="黑体" w:cstheme="minorEastAsia" w:hint="eastAsia"/>
          <w:b/>
          <w:bCs/>
          <w:sz w:val="24"/>
          <w:szCs w:val="24"/>
          <w:u w:val="single"/>
        </w:rPr>
        <w:t>。</w:t>
      </w:r>
    </w:p>
    <w:p w14:paraId="11F7A7F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2.2结算币种：本合同使用</w:t>
      </w:r>
      <w:permStart w:id="1486953158" w:edGrp="everyone"/>
      <w:r>
        <w:rPr>
          <w:rFonts w:ascii="仿宋_GB2312" w:eastAsia="仿宋_GB2312" w:hAnsi="仿宋_GB2312" w:cs="仿宋_GB2312" w:hint="eastAsia"/>
          <w:b/>
          <w:bCs/>
          <w:sz w:val="24"/>
          <w:szCs w:val="24"/>
          <w:u w:val="single"/>
        </w:rPr>
        <w:t>币种</w:t>
      </w:r>
      <w:permEnd w:id="1486953158"/>
      <w:r>
        <w:rPr>
          <w:rFonts w:ascii="仿宋_GB2312" w:eastAsia="仿宋_GB2312" w:hAnsi="仿宋_GB2312" w:cs="仿宋_GB2312" w:hint="eastAsia"/>
          <w:sz w:val="24"/>
          <w:szCs w:val="24"/>
        </w:rPr>
        <w:t>进行结算。</w:t>
      </w:r>
    </w:p>
    <w:p w14:paraId="64F2F5EF"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2.3合同价款支付：</w:t>
      </w:r>
    </w:p>
    <w:p w14:paraId="57D1B7CD"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2.3.1</w:t>
      </w:r>
      <w:permStart w:id="2064282007" w:edGrp="everyone"/>
      <w:r>
        <w:rPr>
          <w:rFonts w:ascii="仿宋_GB2312" w:eastAsia="仿宋_GB2312" w:hAnsi="黑体" w:cstheme="minorEastAsia" w:hint="eastAsia"/>
          <w:b/>
          <w:bCs/>
          <w:sz w:val="24"/>
          <w:szCs w:val="24"/>
          <w:u w:val="single"/>
        </w:rPr>
        <w:t>填写第一笔付款的满足要件，如“设备全部到齐无质量问题”。若存在价款支付的发票及财务审核条件与本条格式条款存有变动调整的，须在</w:t>
      </w:r>
      <w:r>
        <w:rPr>
          <w:rFonts w:ascii="仿宋_GB2312" w:eastAsia="仿宋_GB2312" w:hAnsiTheme="minorEastAsia" w:cstheme="minorEastAsia" w:hint="eastAsia"/>
          <w:b/>
          <w:bCs/>
          <w:sz w:val="24"/>
          <w:szCs w:val="24"/>
          <w:u w:val="single"/>
        </w:rPr>
        <w:t>专用条款第4条</w:t>
      </w:r>
      <w:r>
        <w:rPr>
          <w:rFonts w:ascii="仿宋_GB2312" w:eastAsia="仿宋_GB2312" w:hAnsi="黑体" w:cstheme="minorEastAsia" w:hint="eastAsia"/>
          <w:b/>
          <w:bCs/>
          <w:sz w:val="24"/>
          <w:szCs w:val="24"/>
          <w:u w:val="single"/>
        </w:rPr>
        <w:t>特殊约定条款中特别约定</w:t>
      </w:r>
      <w:permEnd w:id="2064282007"/>
      <w:r>
        <w:rPr>
          <w:rFonts w:ascii="仿宋_GB2312" w:eastAsia="仿宋_GB2312" w:hAnsi="黑体" w:cstheme="minorEastAsia" w:hint="eastAsia"/>
          <w:sz w:val="24"/>
          <w:szCs w:val="24"/>
        </w:rPr>
        <w:t>, 买方收到相应金额的增值税专用发票及完整报账材料后</w:t>
      </w:r>
      <w:r>
        <w:rPr>
          <w:rFonts w:ascii="仿宋_GB2312" w:eastAsia="仿宋_GB2312" w:hAnsi="黑体" w:cstheme="minorEastAsia"/>
          <w:sz w:val="24"/>
          <w:szCs w:val="24"/>
        </w:rPr>
        <w:t>提交报账流程，财务审核通过</w:t>
      </w:r>
      <w:r>
        <w:rPr>
          <w:rFonts w:ascii="仿宋_GB2312" w:eastAsia="仿宋_GB2312" w:hAnsi="黑体" w:cstheme="minorEastAsia" w:hint="eastAsia"/>
          <w:sz w:val="24"/>
          <w:szCs w:val="24"/>
        </w:rPr>
        <w:t>后支付金额为合同含税总价款</w:t>
      </w:r>
      <w:permStart w:id="733311444" w:edGrp="everyone"/>
      <w:r>
        <w:rPr>
          <w:rFonts w:ascii="仿宋_GB2312" w:eastAsia="仿宋_GB2312" w:hAnsi="黑体" w:cstheme="minorEastAsia" w:hint="eastAsia"/>
          <w:b/>
          <w:bCs/>
          <w:sz w:val="24"/>
          <w:szCs w:val="24"/>
          <w:u w:val="single"/>
        </w:rPr>
        <w:t>第一笔付款的比例，数值</w:t>
      </w:r>
      <w:permEnd w:id="733311444"/>
      <w:r>
        <w:rPr>
          <w:rFonts w:ascii="仿宋_GB2312" w:eastAsia="仿宋_GB2312" w:hAnsi="黑体" w:cstheme="minorEastAsia" w:hint="eastAsia"/>
          <w:sz w:val="24"/>
          <w:szCs w:val="24"/>
        </w:rPr>
        <w:t>%即</w:t>
      </w:r>
      <w:permStart w:id="1759800483" w:edGrp="everyone"/>
      <w:r>
        <w:rPr>
          <w:rFonts w:ascii="仿宋_GB2312" w:eastAsia="仿宋_GB2312" w:hAnsi="黑体" w:cstheme="minorEastAsia" w:hint="eastAsia"/>
          <w:b/>
          <w:bCs/>
          <w:sz w:val="24"/>
          <w:szCs w:val="24"/>
          <w:u w:val="single"/>
        </w:rPr>
        <w:t>第一笔付款金额</w:t>
      </w:r>
      <w:permEnd w:id="1759800483"/>
      <w:r>
        <w:rPr>
          <w:rFonts w:ascii="仿宋_GB2312" w:eastAsia="仿宋_GB2312" w:hAnsi="黑体" w:cstheme="minorEastAsia" w:hint="eastAsia"/>
          <w:sz w:val="24"/>
          <w:szCs w:val="24"/>
        </w:rPr>
        <w:t>元</w:t>
      </w:r>
      <w:r>
        <w:rPr>
          <w:rFonts w:ascii="仿宋_GB2312" w:eastAsia="仿宋_GB2312" w:hAnsi="黑体" w:cstheme="minorEastAsia"/>
          <w:sz w:val="24"/>
          <w:szCs w:val="24"/>
        </w:rPr>
        <w:t>，付款条件为发票挂账后【</w:t>
      </w:r>
      <w:r>
        <w:rPr>
          <w:rFonts w:ascii="仿宋_GB2312" w:eastAsia="仿宋_GB2312" w:hAnsi="黑体" w:cstheme="minorEastAsia" w:hint="eastAsia"/>
          <w:b/>
          <w:bCs/>
          <w:sz w:val="24"/>
          <w:szCs w:val="24"/>
          <w:u w:val="single"/>
        </w:rPr>
        <w:t>SAP付款条件，例：立即到期、30天到期等</w:t>
      </w:r>
      <w:r>
        <w:rPr>
          <w:rFonts w:ascii="仿宋_GB2312" w:eastAsia="仿宋_GB2312" w:hAnsi="黑体" w:cstheme="minorEastAsia"/>
          <w:sz w:val="24"/>
          <w:szCs w:val="24"/>
        </w:rPr>
        <w:t>】</w:t>
      </w:r>
      <w:r>
        <w:rPr>
          <w:rFonts w:ascii="仿宋_GB2312" w:eastAsia="仿宋_GB2312" w:hAnsi="黑体" w:cstheme="minorEastAsia" w:hint="eastAsia"/>
          <w:sz w:val="24"/>
          <w:szCs w:val="24"/>
        </w:rPr>
        <w:t>。</w:t>
      </w:r>
    </w:p>
    <w:p w14:paraId="2385157B"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2.3.3</w:t>
      </w:r>
      <w:permStart w:id="1434209987" w:edGrp="everyone"/>
      <w:r>
        <w:rPr>
          <w:rFonts w:ascii="仿宋_GB2312" w:eastAsia="仿宋_GB2312" w:hAnsi="黑体" w:cstheme="minorEastAsia" w:hint="eastAsia"/>
          <w:b/>
          <w:bCs/>
          <w:sz w:val="24"/>
          <w:szCs w:val="24"/>
          <w:u w:val="single"/>
        </w:rPr>
        <w:t>填写第二笔付款的满足要件，如“设备全部到齐无质量问题，经安装、调试最终验收合格后”。若存在价款支付的发票及财务审核条件与本条格式条款存有变动调整的，须在</w:t>
      </w:r>
      <w:r>
        <w:rPr>
          <w:rFonts w:ascii="仿宋_GB2312" w:eastAsia="仿宋_GB2312" w:hAnsiTheme="minorEastAsia" w:cstheme="minorEastAsia" w:hint="eastAsia"/>
          <w:b/>
          <w:bCs/>
          <w:sz w:val="24"/>
          <w:szCs w:val="24"/>
          <w:u w:val="single"/>
        </w:rPr>
        <w:t>专用条款第4条</w:t>
      </w:r>
      <w:r>
        <w:rPr>
          <w:rFonts w:ascii="仿宋_GB2312" w:eastAsia="仿宋_GB2312" w:hAnsi="黑体" w:cstheme="minorEastAsia" w:hint="eastAsia"/>
          <w:b/>
          <w:bCs/>
          <w:sz w:val="24"/>
          <w:szCs w:val="24"/>
          <w:u w:val="single"/>
        </w:rPr>
        <w:t>特殊约定条款中特别约定</w:t>
      </w:r>
      <w:permEnd w:id="1434209987"/>
      <w:r>
        <w:rPr>
          <w:rFonts w:ascii="仿宋_GB2312" w:eastAsia="仿宋_GB2312" w:hAnsi="黑体" w:cstheme="minorEastAsia" w:hint="eastAsia"/>
          <w:sz w:val="24"/>
          <w:szCs w:val="24"/>
        </w:rPr>
        <w:t>，买方收到合同全额增值税专用发票及完整报账材料后</w:t>
      </w:r>
      <w:r>
        <w:rPr>
          <w:rFonts w:ascii="仿宋_GB2312" w:eastAsia="仿宋_GB2312" w:hAnsi="黑体" w:cstheme="minorEastAsia"/>
          <w:sz w:val="24"/>
          <w:szCs w:val="24"/>
        </w:rPr>
        <w:t>提交报账流程，财务审核通过</w:t>
      </w:r>
      <w:r>
        <w:rPr>
          <w:rFonts w:ascii="仿宋_GB2312" w:eastAsia="仿宋_GB2312" w:hAnsi="黑体" w:cstheme="minorEastAsia" w:hint="eastAsia"/>
          <w:sz w:val="24"/>
          <w:szCs w:val="24"/>
        </w:rPr>
        <w:t>后支付金额为合同含税总价款</w:t>
      </w:r>
      <w:permStart w:id="168707486" w:edGrp="everyone"/>
      <w:r>
        <w:rPr>
          <w:rFonts w:ascii="仿宋_GB2312" w:eastAsia="仿宋_GB2312" w:hAnsi="黑体" w:cstheme="minorEastAsia" w:hint="eastAsia"/>
          <w:b/>
          <w:bCs/>
          <w:sz w:val="24"/>
          <w:szCs w:val="24"/>
          <w:u w:val="single"/>
        </w:rPr>
        <w:t>第二笔</w:t>
      </w:r>
      <w:r>
        <w:rPr>
          <w:rFonts w:ascii="仿宋_GB2312" w:eastAsia="仿宋_GB2312" w:hAnsi="黑体" w:cstheme="minorEastAsia" w:hint="eastAsia"/>
          <w:b/>
          <w:bCs/>
          <w:sz w:val="24"/>
          <w:szCs w:val="24"/>
          <w:u w:val="single"/>
        </w:rPr>
        <w:lastRenderedPageBreak/>
        <w:t>付款的比例，数值</w:t>
      </w:r>
      <w:permEnd w:id="168707486"/>
      <w:r>
        <w:rPr>
          <w:rFonts w:ascii="仿宋_GB2312" w:eastAsia="仿宋_GB2312" w:hAnsi="黑体" w:cstheme="minorEastAsia" w:hint="eastAsia"/>
          <w:sz w:val="24"/>
          <w:szCs w:val="24"/>
        </w:rPr>
        <w:t>%即</w:t>
      </w:r>
      <w:permStart w:id="500527051" w:edGrp="everyone"/>
      <w:r>
        <w:rPr>
          <w:rFonts w:ascii="仿宋_GB2312" w:eastAsia="仿宋_GB2312" w:hAnsi="黑体" w:cstheme="minorEastAsia" w:hint="eastAsia"/>
          <w:b/>
          <w:bCs/>
          <w:sz w:val="24"/>
          <w:szCs w:val="24"/>
          <w:u w:val="single"/>
        </w:rPr>
        <w:t>第二笔付款金额</w:t>
      </w:r>
      <w:permEnd w:id="500527051"/>
      <w:r>
        <w:rPr>
          <w:rFonts w:ascii="仿宋_GB2312" w:eastAsia="仿宋_GB2312" w:hAnsi="黑体" w:cstheme="minorEastAsia" w:hint="eastAsia"/>
          <w:sz w:val="24"/>
          <w:szCs w:val="24"/>
        </w:rPr>
        <w:t>元，</w:t>
      </w:r>
      <w:r>
        <w:rPr>
          <w:rFonts w:ascii="仿宋_GB2312" w:eastAsia="仿宋_GB2312" w:hAnsi="黑体" w:cstheme="minorEastAsia"/>
          <w:sz w:val="24"/>
          <w:szCs w:val="24"/>
        </w:rPr>
        <w:t>付款条件为发票挂账后【</w:t>
      </w:r>
      <w:r>
        <w:rPr>
          <w:rFonts w:ascii="仿宋_GB2312" w:eastAsia="仿宋_GB2312" w:hAnsi="黑体" w:cstheme="minorEastAsia" w:hint="eastAsia"/>
          <w:b/>
          <w:bCs/>
          <w:sz w:val="24"/>
          <w:szCs w:val="24"/>
          <w:u w:val="single"/>
        </w:rPr>
        <w:t>SAP付款条件，例：立即到期、30天到期等</w:t>
      </w:r>
      <w:r>
        <w:rPr>
          <w:rFonts w:ascii="仿宋_GB2312" w:eastAsia="仿宋_GB2312" w:hAnsi="黑体" w:cstheme="minorEastAsia"/>
          <w:sz w:val="24"/>
          <w:szCs w:val="24"/>
        </w:rPr>
        <w:t>】</w:t>
      </w:r>
      <w:r>
        <w:rPr>
          <w:rFonts w:ascii="仿宋_GB2312" w:eastAsia="仿宋_GB2312" w:hAnsi="黑体" w:cstheme="minorEastAsia" w:hint="eastAsia"/>
          <w:sz w:val="24"/>
          <w:szCs w:val="24"/>
        </w:rPr>
        <w:t>。</w:t>
      </w:r>
    </w:p>
    <w:p w14:paraId="4395D9A3"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2.3.4合同含税总价款的</w:t>
      </w:r>
      <w:permStart w:id="1935228420" w:edGrp="everyone"/>
      <w:r>
        <w:rPr>
          <w:rFonts w:ascii="仿宋_GB2312" w:eastAsia="仿宋_GB2312" w:hAnsi="黑体" w:cstheme="minorEastAsia" w:hint="eastAsia"/>
          <w:b/>
          <w:bCs/>
          <w:sz w:val="24"/>
          <w:szCs w:val="24"/>
          <w:u w:val="single"/>
        </w:rPr>
        <w:t>第三笔付款的比例，数值</w:t>
      </w:r>
      <w:permEnd w:id="1935228420"/>
      <w:r>
        <w:rPr>
          <w:rFonts w:ascii="仿宋_GB2312" w:eastAsia="仿宋_GB2312" w:hAnsi="黑体" w:cstheme="minorEastAsia" w:hint="eastAsia"/>
          <w:sz w:val="24"/>
          <w:szCs w:val="24"/>
        </w:rPr>
        <w:t>%即</w:t>
      </w:r>
      <w:permStart w:id="73755544" w:edGrp="everyone"/>
      <w:r>
        <w:rPr>
          <w:rFonts w:ascii="仿宋_GB2312" w:eastAsia="仿宋_GB2312" w:hAnsi="黑体" w:cstheme="minorEastAsia" w:hint="eastAsia"/>
          <w:b/>
          <w:bCs/>
          <w:sz w:val="24"/>
          <w:szCs w:val="24"/>
          <w:u w:val="single"/>
        </w:rPr>
        <w:t>第三笔付款金额</w:t>
      </w:r>
      <w:permEnd w:id="73755544"/>
      <w:r>
        <w:rPr>
          <w:rFonts w:ascii="仿宋_GB2312" w:eastAsia="仿宋_GB2312" w:hAnsi="黑体" w:cstheme="minorEastAsia" w:hint="eastAsia"/>
          <w:sz w:val="24"/>
          <w:szCs w:val="24"/>
        </w:rPr>
        <w:t>元作为本合同约定设备的质量保证金，质量保证金在质量保证期内不计利息。待合同设备终验收合格后【</w:t>
      </w:r>
      <w:r>
        <w:rPr>
          <w:rFonts w:ascii="仿宋_GB2312" w:eastAsia="仿宋_GB2312" w:hAnsi="黑体" w:cstheme="minorEastAsia" w:hint="eastAsia"/>
          <w:b/>
          <w:bCs/>
          <w:sz w:val="24"/>
          <w:szCs w:val="24"/>
          <w:u w:val="single"/>
        </w:rPr>
        <w:t>按月数填写支付质量保证金的时长</w:t>
      </w:r>
      <w:r>
        <w:rPr>
          <w:rFonts w:ascii="仿宋_GB2312" w:eastAsia="仿宋_GB2312" w:hAnsi="黑体" w:cstheme="minorEastAsia" w:hint="eastAsia"/>
          <w:sz w:val="24"/>
          <w:szCs w:val="24"/>
        </w:rPr>
        <w:t>】个月，卖方向买方提交质量保证金的收款凭证及设备使用单位的使用情况说明，经买方财务审核无误后支付，</w:t>
      </w:r>
      <w:r>
        <w:rPr>
          <w:rFonts w:ascii="仿宋_GB2312" w:eastAsia="仿宋_GB2312" w:hAnsi="黑体" w:cstheme="minorEastAsia"/>
          <w:sz w:val="24"/>
          <w:szCs w:val="24"/>
        </w:rPr>
        <w:t>付款条件为发票挂账后【</w:t>
      </w:r>
      <w:r>
        <w:rPr>
          <w:rFonts w:ascii="仿宋_GB2312" w:eastAsia="仿宋_GB2312" w:hAnsi="黑体" w:cstheme="minorEastAsia" w:hint="eastAsia"/>
          <w:b/>
          <w:bCs/>
          <w:sz w:val="24"/>
          <w:szCs w:val="24"/>
          <w:u w:val="single"/>
        </w:rPr>
        <w:t>SAP付款条件，例：立即到期、30天到期等</w:t>
      </w:r>
      <w:r>
        <w:rPr>
          <w:rFonts w:ascii="仿宋_GB2312" w:eastAsia="仿宋_GB2312" w:hAnsi="黑体" w:cstheme="minorEastAsia"/>
          <w:sz w:val="24"/>
          <w:szCs w:val="24"/>
        </w:rPr>
        <w:t>】</w:t>
      </w:r>
      <w:r>
        <w:rPr>
          <w:rFonts w:ascii="仿宋_GB2312" w:eastAsia="仿宋_GB2312" w:hAnsi="黑体" w:cstheme="minorEastAsia" w:hint="eastAsia"/>
          <w:sz w:val="24"/>
          <w:szCs w:val="24"/>
        </w:rPr>
        <w:t>。如有质量问题，质量保证金予以相应扣除。</w:t>
      </w:r>
    </w:p>
    <w:p w14:paraId="66CB26C4" w14:textId="77777777" w:rsidR="00A849E0" w:rsidRDefault="00A849E0" w:rsidP="00A849E0">
      <w:pPr>
        <w:spacing w:line="360" w:lineRule="auto"/>
        <w:ind w:firstLineChars="200" w:firstLine="432"/>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2.4甲乙双方基本信息</w:t>
      </w:r>
    </w:p>
    <w:tbl>
      <w:tblPr>
        <w:tblStyle w:val="afc"/>
        <w:tblW w:w="5000" w:type="pct"/>
        <w:jc w:val="center"/>
        <w:tblLook w:val="04A0" w:firstRow="1" w:lastRow="0" w:firstColumn="1" w:lastColumn="0" w:noHBand="0" w:noVBand="1"/>
      </w:tblPr>
      <w:tblGrid>
        <w:gridCol w:w="1907"/>
        <w:gridCol w:w="3690"/>
        <w:gridCol w:w="3690"/>
      </w:tblGrid>
      <w:tr w:rsidR="00A849E0" w14:paraId="510825E5" w14:textId="77777777" w:rsidTr="00EC0EA6">
        <w:trPr>
          <w:trHeight w:val="23"/>
          <w:jc w:val="center"/>
        </w:trPr>
        <w:tc>
          <w:tcPr>
            <w:tcW w:w="1907" w:type="dxa"/>
            <w:vAlign w:val="bottom"/>
          </w:tcPr>
          <w:p w14:paraId="1A9B2444"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信息名目</w:t>
            </w:r>
          </w:p>
        </w:tc>
        <w:tc>
          <w:tcPr>
            <w:tcW w:w="3690" w:type="dxa"/>
            <w:vAlign w:val="bottom"/>
          </w:tcPr>
          <w:p w14:paraId="4CCB103B"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甲方基本信息</w:t>
            </w:r>
          </w:p>
        </w:tc>
        <w:tc>
          <w:tcPr>
            <w:tcW w:w="3690" w:type="dxa"/>
            <w:vAlign w:val="bottom"/>
          </w:tcPr>
          <w:p w14:paraId="253A84DF"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乙方基本信息</w:t>
            </w:r>
          </w:p>
        </w:tc>
      </w:tr>
      <w:tr w:rsidR="00A849E0" w14:paraId="02359653" w14:textId="77777777" w:rsidTr="00EC0EA6">
        <w:trPr>
          <w:trHeight w:val="23"/>
          <w:jc w:val="center"/>
        </w:trPr>
        <w:tc>
          <w:tcPr>
            <w:tcW w:w="1907" w:type="dxa"/>
            <w:vAlign w:val="bottom"/>
          </w:tcPr>
          <w:p w14:paraId="40A29596"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企业名称</w:t>
            </w:r>
          </w:p>
        </w:tc>
        <w:tc>
          <w:tcPr>
            <w:tcW w:w="3690" w:type="dxa"/>
            <w:vAlign w:val="bottom"/>
          </w:tcPr>
          <w:p w14:paraId="38517BB3"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2077897587" w:edGrp="everyone"/>
            <w:r>
              <w:rPr>
                <w:rFonts w:ascii="仿宋_GB2312" w:eastAsia="仿宋_GB2312" w:hAnsi="仿宋_GB2312" w:cs="仿宋_GB2312" w:hint="eastAsia"/>
                <w:b/>
                <w:bCs/>
                <w:w w:val="90"/>
                <w:sz w:val="24"/>
                <w:szCs w:val="24"/>
                <w:u w:val="single"/>
              </w:rPr>
              <w:t>甲方单位全称</w:t>
            </w:r>
            <w:permEnd w:id="2077897587"/>
          </w:p>
        </w:tc>
        <w:tc>
          <w:tcPr>
            <w:tcW w:w="3690" w:type="dxa"/>
            <w:vAlign w:val="bottom"/>
          </w:tcPr>
          <w:p w14:paraId="2903648F"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369501510" w:edGrp="everyone"/>
            <w:r>
              <w:rPr>
                <w:rFonts w:ascii="仿宋_GB2312" w:eastAsia="仿宋_GB2312" w:hAnsi="仿宋_GB2312" w:cs="仿宋_GB2312" w:hint="eastAsia"/>
                <w:b/>
                <w:bCs/>
                <w:w w:val="90"/>
                <w:sz w:val="24"/>
                <w:szCs w:val="24"/>
                <w:u w:val="single"/>
              </w:rPr>
              <w:t>乙方单位全称</w:t>
            </w:r>
            <w:permEnd w:id="369501510"/>
          </w:p>
        </w:tc>
      </w:tr>
      <w:tr w:rsidR="00A849E0" w14:paraId="6D9BD2F8" w14:textId="77777777" w:rsidTr="00EC0EA6">
        <w:trPr>
          <w:trHeight w:val="23"/>
          <w:jc w:val="center"/>
        </w:trPr>
        <w:tc>
          <w:tcPr>
            <w:tcW w:w="1907" w:type="dxa"/>
            <w:vAlign w:val="bottom"/>
          </w:tcPr>
          <w:p w14:paraId="5CD48F7E"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注册地址</w:t>
            </w:r>
          </w:p>
        </w:tc>
        <w:tc>
          <w:tcPr>
            <w:tcW w:w="3690" w:type="dxa"/>
            <w:vAlign w:val="bottom"/>
          </w:tcPr>
          <w:p w14:paraId="6191CE75"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274408230" w:edGrp="everyone"/>
            <w:r>
              <w:rPr>
                <w:rFonts w:ascii="仿宋_GB2312" w:eastAsia="仿宋_GB2312" w:hAnsi="仿宋_GB2312" w:cs="仿宋_GB2312" w:hint="eastAsia"/>
                <w:b/>
                <w:bCs/>
                <w:w w:val="90"/>
                <w:sz w:val="24"/>
                <w:szCs w:val="24"/>
                <w:u w:val="single"/>
              </w:rPr>
              <w:t>甲方注册地址，营业执照住所地</w:t>
            </w:r>
            <w:permEnd w:id="274408230"/>
          </w:p>
        </w:tc>
        <w:tc>
          <w:tcPr>
            <w:tcW w:w="3690" w:type="dxa"/>
            <w:vAlign w:val="bottom"/>
          </w:tcPr>
          <w:p w14:paraId="31AA4EBF"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107699452" w:edGrp="everyone"/>
            <w:r>
              <w:rPr>
                <w:rFonts w:ascii="仿宋_GB2312" w:eastAsia="仿宋_GB2312" w:hAnsi="仿宋_GB2312" w:cs="仿宋_GB2312" w:hint="eastAsia"/>
                <w:b/>
                <w:bCs/>
                <w:w w:val="90"/>
                <w:sz w:val="24"/>
                <w:szCs w:val="24"/>
                <w:u w:val="single"/>
              </w:rPr>
              <w:t>乙方注册地址，营业执照住所地</w:t>
            </w:r>
            <w:permEnd w:id="1107699452"/>
          </w:p>
        </w:tc>
      </w:tr>
      <w:tr w:rsidR="00A849E0" w14:paraId="0C92E381" w14:textId="77777777" w:rsidTr="00EC0EA6">
        <w:trPr>
          <w:trHeight w:val="23"/>
          <w:jc w:val="center"/>
        </w:trPr>
        <w:tc>
          <w:tcPr>
            <w:tcW w:w="1907" w:type="dxa"/>
            <w:vAlign w:val="bottom"/>
          </w:tcPr>
          <w:p w14:paraId="0DF96F47"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通讯地址</w:t>
            </w:r>
          </w:p>
        </w:tc>
        <w:tc>
          <w:tcPr>
            <w:tcW w:w="3690" w:type="dxa"/>
            <w:vAlign w:val="bottom"/>
          </w:tcPr>
          <w:p w14:paraId="352EC1F2"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072246881" w:edGrp="everyone"/>
            <w:r>
              <w:rPr>
                <w:rFonts w:ascii="仿宋_GB2312" w:eastAsia="仿宋_GB2312" w:hAnsi="仿宋_GB2312" w:cs="仿宋_GB2312" w:hint="eastAsia"/>
                <w:b/>
                <w:bCs/>
                <w:w w:val="90"/>
                <w:sz w:val="24"/>
                <w:szCs w:val="24"/>
                <w:u w:val="single"/>
              </w:rPr>
              <w:t>甲方通讯地址，实际联系地址</w:t>
            </w:r>
            <w:permEnd w:id="1072246881"/>
          </w:p>
        </w:tc>
        <w:tc>
          <w:tcPr>
            <w:tcW w:w="3690" w:type="dxa"/>
            <w:vAlign w:val="bottom"/>
          </w:tcPr>
          <w:p w14:paraId="5DD341DF"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993926590" w:edGrp="everyone"/>
            <w:r>
              <w:rPr>
                <w:rFonts w:ascii="仿宋_GB2312" w:eastAsia="仿宋_GB2312" w:hAnsi="仿宋_GB2312" w:cs="仿宋_GB2312" w:hint="eastAsia"/>
                <w:b/>
                <w:bCs/>
                <w:w w:val="90"/>
                <w:sz w:val="24"/>
                <w:szCs w:val="24"/>
                <w:u w:val="single"/>
              </w:rPr>
              <w:t>乙方通讯地址，实际联系地址</w:t>
            </w:r>
            <w:permEnd w:id="993926590"/>
          </w:p>
        </w:tc>
      </w:tr>
      <w:tr w:rsidR="00A849E0" w14:paraId="2732C9AA" w14:textId="77777777" w:rsidTr="00EC0EA6">
        <w:trPr>
          <w:trHeight w:val="23"/>
          <w:jc w:val="center"/>
        </w:trPr>
        <w:tc>
          <w:tcPr>
            <w:tcW w:w="1907" w:type="dxa"/>
            <w:vAlign w:val="bottom"/>
          </w:tcPr>
          <w:p w14:paraId="7A2E7705"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法定代表人</w:t>
            </w:r>
          </w:p>
        </w:tc>
        <w:tc>
          <w:tcPr>
            <w:tcW w:w="3690" w:type="dxa"/>
            <w:vAlign w:val="bottom"/>
          </w:tcPr>
          <w:p w14:paraId="6398ECA1"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991994401" w:edGrp="everyone"/>
            <w:r>
              <w:rPr>
                <w:rFonts w:ascii="仿宋_GB2312" w:eastAsia="仿宋_GB2312" w:hAnsi="仿宋_GB2312" w:cs="仿宋_GB2312" w:hint="eastAsia"/>
                <w:b/>
                <w:bCs/>
                <w:w w:val="90"/>
                <w:sz w:val="24"/>
                <w:szCs w:val="24"/>
                <w:u w:val="single"/>
              </w:rPr>
              <w:t>甲方法定代表人姓名</w:t>
            </w:r>
            <w:permEnd w:id="1991994401"/>
          </w:p>
        </w:tc>
        <w:tc>
          <w:tcPr>
            <w:tcW w:w="3690" w:type="dxa"/>
            <w:vAlign w:val="bottom"/>
          </w:tcPr>
          <w:p w14:paraId="7CBAD964"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185620652" w:edGrp="everyone"/>
            <w:r>
              <w:rPr>
                <w:rFonts w:ascii="仿宋_GB2312" w:eastAsia="仿宋_GB2312" w:hAnsi="仿宋_GB2312" w:cs="仿宋_GB2312" w:hint="eastAsia"/>
                <w:b/>
                <w:bCs/>
                <w:w w:val="90"/>
                <w:sz w:val="24"/>
                <w:szCs w:val="24"/>
                <w:u w:val="single"/>
              </w:rPr>
              <w:t>乙方法定代表人姓名</w:t>
            </w:r>
            <w:permEnd w:id="1185620652"/>
          </w:p>
        </w:tc>
      </w:tr>
      <w:tr w:rsidR="00A849E0" w14:paraId="16BF6165" w14:textId="77777777" w:rsidTr="00EC0EA6">
        <w:trPr>
          <w:trHeight w:val="23"/>
          <w:jc w:val="center"/>
        </w:trPr>
        <w:tc>
          <w:tcPr>
            <w:tcW w:w="1907" w:type="dxa"/>
            <w:vAlign w:val="bottom"/>
          </w:tcPr>
          <w:p w14:paraId="626F4DCE"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授权代表</w:t>
            </w:r>
          </w:p>
        </w:tc>
        <w:tc>
          <w:tcPr>
            <w:tcW w:w="3690" w:type="dxa"/>
            <w:vAlign w:val="bottom"/>
          </w:tcPr>
          <w:p w14:paraId="6308C9E0"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765692931" w:edGrp="everyone"/>
            <w:r>
              <w:rPr>
                <w:rFonts w:ascii="仿宋_GB2312" w:eastAsia="仿宋_GB2312" w:hAnsi="仿宋_GB2312" w:cs="仿宋_GB2312" w:hint="eastAsia"/>
                <w:b/>
                <w:bCs/>
                <w:w w:val="90"/>
                <w:sz w:val="24"/>
                <w:szCs w:val="24"/>
                <w:u w:val="single"/>
              </w:rPr>
              <w:t>甲方授权代表姓名</w:t>
            </w:r>
            <w:permEnd w:id="1765692931"/>
          </w:p>
        </w:tc>
        <w:tc>
          <w:tcPr>
            <w:tcW w:w="3690" w:type="dxa"/>
            <w:vAlign w:val="bottom"/>
          </w:tcPr>
          <w:p w14:paraId="633581BF"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621691718" w:edGrp="everyone"/>
            <w:r>
              <w:rPr>
                <w:rFonts w:ascii="仿宋_GB2312" w:eastAsia="仿宋_GB2312" w:hAnsi="仿宋_GB2312" w:cs="仿宋_GB2312" w:hint="eastAsia"/>
                <w:b/>
                <w:bCs/>
                <w:w w:val="90"/>
                <w:sz w:val="24"/>
                <w:szCs w:val="24"/>
                <w:u w:val="single"/>
              </w:rPr>
              <w:t>乙方授权代表姓名</w:t>
            </w:r>
            <w:permEnd w:id="621691718"/>
          </w:p>
        </w:tc>
      </w:tr>
      <w:tr w:rsidR="00A849E0" w14:paraId="5E186407" w14:textId="77777777" w:rsidTr="00EC0EA6">
        <w:trPr>
          <w:trHeight w:val="23"/>
          <w:jc w:val="center"/>
        </w:trPr>
        <w:tc>
          <w:tcPr>
            <w:tcW w:w="1907" w:type="dxa"/>
            <w:vAlign w:val="bottom"/>
          </w:tcPr>
          <w:p w14:paraId="47080D79"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联系电话</w:t>
            </w:r>
          </w:p>
        </w:tc>
        <w:tc>
          <w:tcPr>
            <w:tcW w:w="3690" w:type="dxa"/>
            <w:vAlign w:val="bottom"/>
          </w:tcPr>
          <w:p w14:paraId="1AF9B420"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787251636" w:edGrp="everyone"/>
            <w:r>
              <w:rPr>
                <w:rFonts w:ascii="仿宋_GB2312" w:eastAsia="仿宋_GB2312" w:hAnsi="仿宋_GB2312" w:cs="仿宋_GB2312" w:hint="eastAsia"/>
                <w:b/>
                <w:bCs/>
                <w:w w:val="90"/>
                <w:sz w:val="24"/>
                <w:szCs w:val="24"/>
                <w:u w:val="single"/>
              </w:rPr>
              <w:t>甲方授权代表手机号码</w:t>
            </w:r>
            <w:permEnd w:id="1787251636"/>
          </w:p>
        </w:tc>
        <w:tc>
          <w:tcPr>
            <w:tcW w:w="3690" w:type="dxa"/>
            <w:vAlign w:val="bottom"/>
          </w:tcPr>
          <w:p w14:paraId="787FE8F1"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058866694" w:edGrp="everyone"/>
            <w:r>
              <w:rPr>
                <w:rFonts w:ascii="仿宋_GB2312" w:eastAsia="仿宋_GB2312" w:hAnsi="仿宋_GB2312" w:cs="仿宋_GB2312" w:hint="eastAsia"/>
                <w:b/>
                <w:bCs/>
                <w:w w:val="90"/>
                <w:sz w:val="24"/>
                <w:szCs w:val="24"/>
                <w:u w:val="single"/>
              </w:rPr>
              <w:t>乙方授权代表手机号码</w:t>
            </w:r>
            <w:permEnd w:id="1058866694"/>
          </w:p>
        </w:tc>
      </w:tr>
      <w:tr w:rsidR="00A849E0" w14:paraId="5B5CAEC7" w14:textId="77777777" w:rsidTr="00EC0EA6">
        <w:trPr>
          <w:trHeight w:val="23"/>
          <w:jc w:val="center"/>
        </w:trPr>
        <w:tc>
          <w:tcPr>
            <w:tcW w:w="1907" w:type="dxa"/>
            <w:vAlign w:val="bottom"/>
          </w:tcPr>
          <w:p w14:paraId="68C251C2"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联系邮箱</w:t>
            </w:r>
          </w:p>
        </w:tc>
        <w:tc>
          <w:tcPr>
            <w:tcW w:w="3690" w:type="dxa"/>
            <w:vAlign w:val="bottom"/>
          </w:tcPr>
          <w:p w14:paraId="01C76AEE"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875997729" w:edGrp="everyone"/>
            <w:r>
              <w:rPr>
                <w:rFonts w:ascii="仿宋_GB2312" w:eastAsia="仿宋_GB2312" w:hAnsi="仿宋_GB2312" w:cs="仿宋_GB2312" w:hint="eastAsia"/>
                <w:b/>
                <w:bCs/>
                <w:w w:val="90"/>
                <w:sz w:val="24"/>
                <w:szCs w:val="24"/>
                <w:u w:val="single"/>
              </w:rPr>
              <w:t>甲方授权代表联系邮箱（非必填）</w:t>
            </w:r>
            <w:permEnd w:id="1875997729"/>
          </w:p>
        </w:tc>
        <w:tc>
          <w:tcPr>
            <w:tcW w:w="3690" w:type="dxa"/>
            <w:vAlign w:val="bottom"/>
          </w:tcPr>
          <w:p w14:paraId="5A5DCBB4"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828742356" w:edGrp="everyone"/>
            <w:r>
              <w:rPr>
                <w:rFonts w:ascii="仿宋_GB2312" w:eastAsia="仿宋_GB2312" w:hAnsi="仿宋_GB2312" w:cs="仿宋_GB2312" w:hint="eastAsia"/>
                <w:b/>
                <w:bCs/>
                <w:w w:val="90"/>
                <w:sz w:val="24"/>
                <w:szCs w:val="24"/>
                <w:u w:val="single"/>
              </w:rPr>
              <w:t>乙方授权代表联系邮箱（非必填）</w:t>
            </w:r>
            <w:permEnd w:id="1828742356"/>
          </w:p>
        </w:tc>
      </w:tr>
      <w:tr w:rsidR="00A849E0" w14:paraId="348223B4" w14:textId="77777777" w:rsidTr="00EC0EA6">
        <w:trPr>
          <w:trHeight w:val="23"/>
          <w:jc w:val="center"/>
        </w:trPr>
        <w:tc>
          <w:tcPr>
            <w:tcW w:w="1907" w:type="dxa"/>
            <w:vAlign w:val="bottom"/>
          </w:tcPr>
          <w:p w14:paraId="0DA9F8D7"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开户银行</w:t>
            </w:r>
          </w:p>
        </w:tc>
        <w:tc>
          <w:tcPr>
            <w:tcW w:w="3690" w:type="dxa"/>
            <w:vAlign w:val="bottom"/>
          </w:tcPr>
          <w:p w14:paraId="4CBBFCD6"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680291849" w:edGrp="everyone"/>
            <w:r>
              <w:rPr>
                <w:rFonts w:ascii="仿宋_GB2312" w:eastAsia="仿宋_GB2312" w:hAnsi="仿宋_GB2312" w:cs="仿宋_GB2312" w:hint="eastAsia"/>
                <w:b/>
                <w:bCs/>
                <w:w w:val="90"/>
                <w:sz w:val="24"/>
                <w:szCs w:val="24"/>
                <w:u w:val="single"/>
              </w:rPr>
              <w:t>甲方开户银行规范全称（非必填）</w:t>
            </w:r>
            <w:permEnd w:id="680291849"/>
          </w:p>
        </w:tc>
        <w:tc>
          <w:tcPr>
            <w:tcW w:w="3690" w:type="dxa"/>
            <w:vAlign w:val="bottom"/>
          </w:tcPr>
          <w:p w14:paraId="62DF8870"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435122490" w:edGrp="everyone"/>
            <w:r>
              <w:rPr>
                <w:rFonts w:ascii="仿宋_GB2312" w:eastAsia="仿宋_GB2312" w:hAnsi="仿宋_GB2312" w:cs="仿宋_GB2312" w:hint="eastAsia"/>
                <w:b/>
                <w:bCs/>
                <w:w w:val="90"/>
                <w:sz w:val="24"/>
                <w:szCs w:val="24"/>
                <w:u w:val="single"/>
              </w:rPr>
              <w:t>乙方开户银行规范全称</w:t>
            </w:r>
            <w:permEnd w:id="1435122490"/>
          </w:p>
        </w:tc>
      </w:tr>
      <w:tr w:rsidR="00A849E0" w14:paraId="4038C3C4" w14:textId="77777777" w:rsidTr="00EC0EA6">
        <w:trPr>
          <w:trHeight w:val="23"/>
          <w:jc w:val="center"/>
        </w:trPr>
        <w:tc>
          <w:tcPr>
            <w:tcW w:w="1907" w:type="dxa"/>
            <w:vAlign w:val="bottom"/>
          </w:tcPr>
          <w:p w14:paraId="7FA08342"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开户行联行号</w:t>
            </w:r>
          </w:p>
        </w:tc>
        <w:tc>
          <w:tcPr>
            <w:tcW w:w="3690" w:type="dxa"/>
            <w:vAlign w:val="bottom"/>
          </w:tcPr>
          <w:p w14:paraId="4BD87722"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2033666559" w:edGrp="everyone"/>
            <w:r>
              <w:rPr>
                <w:rFonts w:ascii="仿宋_GB2312" w:eastAsia="仿宋_GB2312" w:hAnsi="仿宋_GB2312" w:cs="仿宋_GB2312" w:hint="eastAsia"/>
                <w:b/>
                <w:bCs/>
                <w:w w:val="90"/>
                <w:sz w:val="24"/>
                <w:szCs w:val="24"/>
                <w:u w:val="single"/>
              </w:rPr>
              <w:t>甲方开户银行联行号（非必填）</w:t>
            </w:r>
            <w:permEnd w:id="2033666559"/>
          </w:p>
        </w:tc>
        <w:tc>
          <w:tcPr>
            <w:tcW w:w="3690" w:type="dxa"/>
            <w:vAlign w:val="bottom"/>
          </w:tcPr>
          <w:p w14:paraId="4A5F2C71"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736245256" w:edGrp="everyone"/>
            <w:r>
              <w:rPr>
                <w:rFonts w:ascii="仿宋_GB2312" w:eastAsia="仿宋_GB2312" w:hAnsi="仿宋_GB2312" w:cs="仿宋_GB2312" w:hint="eastAsia"/>
                <w:b/>
                <w:bCs/>
                <w:w w:val="90"/>
                <w:sz w:val="24"/>
                <w:szCs w:val="24"/>
                <w:u w:val="single"/>
              </w:rPr>
              <w:t>乙方开户银行联行号</w:t>
            </w:r>
            <w:permEnd w:id="1736245256"/>
          </w:p>
        </w:tc>
      </w:tr>
      <w:tr w:rsidR="00A849E0" w14:paraId="70F82A4D" w14:textId="77777777" w:rsidTr="00EC0EA6">
        <w:trPr>
          <w:trHeight w:val="23"/>
          <w:jc w:val="center"/>
        </w:trPr>
        <w:tc>
          <w:tcPr>
            <w:tcW w:w="1907" w:type="dxa"/>
            <w:vAlign w:val="bottom"/>
          </w:tcPr>
          <w:p w14:paraId="5CBB1270"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开户账号</w:t>
            </w:r>
          </w:p>
        </w:tc>
        <w:tc>
          <w:tcPr>
            <w:tcW w:w="3690" w:type="dxa"/>
            <w:vAlign w:val="bottom"/>
          </w:tcPr>
          <w:p w14:paraId="0FBF4388"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801599596" w:edGrp="everyone"/>
            <w:r>
              <w:rPr>
                <w:rFonts w:ascii="仿宋_GB2312" w:eastAsia="仿宋_GB2312" w:hAnsi="仿宋_GB2312" w:cs="仿宋_GB2312" w:hint="eastAsia"/>
                <w:b/>
                <w:bCs/>
                <w:w w:val="90"/>
                <w:sz w:val="24"/>
                <w:szCs w:val="24"/>
                <w:u w:val="single"/>
              </w:rPr>
              <w:t>甲方银行账号（非必填）</w:t>
            </w:r>
            <w:permEnd w:id="801599596"/>
          </w:p>
        </w:tc>
        <w:tc>
          <w:tcPr>
            <w:tcW w:w="3690" w:type="dxa"/>
            <w:vAlign w:val="bottom"/>
          </w:tcPr>
          <w:p w14:paraId="378E8103"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1729766784" w:edGrp="everyone"/>
            <w:r>
              <w:rPr>
                <w:rFonts w:ascii="仿宋_GB2312" w:eastAsia="仿宋_GB2312" w:hAnsi="仿宋_GB2312" w:cs="仿宋_GB2312" w:hint="eastAsia"/>
                <w:b/>
                <w:bCs/>
                <w:w w:val="90"/>
                <w:sz w:val="24"/>
                <w:szCs w:val="24"/>
                <w:u w:val="single"/>
              </w:rPr>
              <w:t>乙方银行账号</w:t>
            </w:r>
            <w:permEnd w:id="1729766784"/>
          </w:p>
        </w:tc>
      </w:tr>
      <w:tr w:rsidR="00A849E0" w14:paraId="47FACA9C" w14:textId="77777777" w:rsidTr="00EC0EA6">
        <w:trPr>
          <w:trHeight w:val="23"/>
          <w:jc w:val="center"/>
        </w:trPr>
        <w:tc>
          <w:tcPr>
            <w:tcW w:w="1907" w:type="dxa"/>
            <w:vAlign w:val="bottom"/>
          </w:tcPr>
          <w:p w14:paraId="7B7BC07C"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lastRenderedPageBreak/>
              <w:t>其他信息</w:t>
            </w:r>
          </w:p>
        </w:tc>
        <w:tc>
          <w:tcPr>
            <w:tcW w:w="3690" w:type="dxa"/>
            <w:vAlign w:val="bottom"/>
          </w:tcPr>
          <w:p w14:paraId="55944045"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86319813" w:edGrp="everyone"/>
            <w:r>
              <w:rPr>
                <w:rFonts w:ascii="仿宋_GB2312" w:eastAsia="仿宋_GB2312" w:hAnsi="仿宋_GB2312" w:cs="仿宋_GB2312" w:hint="eastAsia"/>
                <w:b/>
                <w:bCs/>
                <w:w w:val="90"/>
                <w:sz w:val="24"/>
                <w:szCs w:val="24"/>
                <w:u w:val="single"/>
              </w:rPr>
              <w:t>甲方其他需列明企业信息（非必填）</w:t>
            </w:r>
            <w:permEnd w:id="86319813"/>
          </w:p>
        </w:tc>
        <w:tc>
          <w:tcPr>
            <w:tcW w:w="3690" w:type="dxa"/>
            <w:vAlign w:val="bottom"/>
          </w:tcPr>
          <w:p w14:paraId="33726E36" w14:textId="77777777" w:rsidR="00A849E0" w:rsidRDefault="00A849E0" w:rsidP="00EC0EA6">
            <w:pPr>
              <w:spacing w:after="120" w:line="360" w:lineRule="auto"/>
              <w:jc w:val="center"/>
              <w:rPr>
                <w:rFonts w:ascii="仿宋_GB2312" w:eastAsia="仿宋_GB2312" w:hAnsi="仿宋_GB2312" w:cs="仿宋_GB2312" w:hint="eastAsia"/>
                <w:w w:val="90"/>
                <w:sz w:val="24"/>
                <w:szCs w:val="24"/>
              </w:rPr>
            </w:pPr>
            <w:permStart w:id="779095244" w:edGrp="everyone"/>
            <w:r>
              <w:rPr>
                <w:rFonts w:ascii="仿宋_GB2312" w:eastAsia="仿宋_GB2312" w:hAnsi="仿宋_GB2312" w:cs="仿宋_GB2312" w:hint="eastAsia"/>
                <w:b/>
                <w:bCs/>
                <w:w w:val="90"/>
                <w:sz w:val="24"/>
                <w:szCs w:val="24"/>
                <w:u w:val="single"/>
              </w:rPr>
              <w:t>乙方其他需列明企业信息（非必填）</w:t>
            </w:r>
            <w:permEnd w:id="779095244"/>
          </w:p>
        </w:tc>
      </w:tr>
    </w:tbl>
    <w:p w14:paraId="7B3B96F7" w14:textId="77777777" w:rsidR="00A849E0" w:rsidRDefault="00A849E0" w:rsidP="00A849E0">
      <w:pPr>
        <w:spacing w:line="360" w:lineRule="auto"/>
        <w:ind w:firstLineChars="200" w:firstLine="432"/>
        <w:rPr>
          <w:rFonts w:ascii="仿宋_GB2312" w:eastAsia="仿宋_GB2312" w:hAnsi="仿宋_GB2312" w:cs="仿宋_GB2312" w:hint="eastAsia"/>
          <w:w w:val="90"/>
          <w:sz w:val="24"/>
          <w:szCs w:val="24"/>
        </w:rPr>
      </w:pPr>
      <w:r>
        <w:rPr>
          <w:rFonts w:ascii="仿宋_GB2312" w:eastAsia="仿宋_GB2312" w:hAnsi="仿宋_GB2312" w:cs="仿宋_GB2312" w:hint="eastAsia"/>
          <w:w w:val="90"/>
          <w:sz w:val="24"/>
          <w:szCs w:val="24"/>
        </w:rPr>
        <w:t>合同履行过程中，如甲乙双方基本信息发生变更，应及时以书面形式告知对方并就付款账户信息变更签署相关补充协议。</w:t>
      </w:r>
    </w:p>
    <w:p w14:paraId="381B68D5" w14:textId="77777777" w:rsidR="00A849E0" w:rsidRDefault="00A849E0" w:rsidP="00A849E0">
      <w:pPr>
        <w:pStyle w:val="1"/>
        <w:ind w:left="0" w:firstLineChars="200" w:firstLine="480"/>
        <w:jc w:val="both"/>
        <w:rPr>
          <w:rFonts w:ascii="黑体" w:eastAsia="黑体" w:hAnsi="黑体" w:cs="黑体" w:hint="eastAsia"/>
          <w:b w:val="0"/>
          <w:sz w:val="24"/>
          <w:szCs w:val="24"/>
        </w:rPr>
      </w:pPr>
      <w:r>
        <w:rPr>
          <w:rFonts w:ascii="黑体" w:eastAsia="黑体" w:hAnsi="黑体" w:cs="黑体" w:hint="eastAsia"/>
          <w:b w:val="0"/>
          <w:sz w:val="24"/>
          <w:szCs w:val="24"/>
        </w:rPr>
        <w:t>3.生效条款</w:t>
      </w:r>
    </w:p>
    <w:p w14:paraId="0E918AD3" w14:textId="77777777" w:rsidR="00A849E0" w:rsidRDefault="00A849E0" w:rsidP="00A849E0">
      <w:pPr>
        <w:spacing w:line="360" w:lineRule="auto"/>
        <w:ind w:firstLineChars="200" w:firstLine="480"/>
        <w:rPr>
          <w:rFonts w:ascii="仿宋_GB2312" w:eastAsia="仿宋_GB2312" w:hAnsi="黑体" w:cstheme="minorEastAsia" w:hint="eastAsia"/>
          <w:sz w:val="24"/>
          <w:szCs w:val="24"/>
          <w:u w:val="single"/>
        </w:rPr>
      </w:pPr>
      <w:r>
        <w:rPr>
          <w:rFonts w:ascii="仿宋_GB2312" w:eastAsia="仿宋_GB2312" w:hAnsi="黑体" w:cstheme="minorEastAsia" w:hint="eastAsia"/>
          <w:sz w:val="24"/>
          <w:szCs w:val="24"/>
        </w:rPr>
        <w:t>3.1本合同经双方签署后生效。</w:t>
      </w:r>
    </w:p>
    <w:p w14:paraId="00877329" w14:textId="77777777" w:rsidR="00A849E0" w:rsidRDefault="00A849E0" w:rsidP="00A849E0">
      <w:pPr>
        <w:spacing w:line="360" w:lineRule="auto"/>
        <w:ind w:firstLineChars="200" w:firstLine="480"/>
        <w:rPr>
          <w:rFonts w:ascii="仿宋_GB2312" w:eastAsia="仿宋_GB2312" w:hAnsi="黑体" w:cstheme="minorEastAsia" w:hint="eastAsia"/>
          <w:sz w:val="24"/>
          <w:szCs w:val="24"/>
        </w:rPr>
      </w:pPr>
      <w:r>
        <w:rPr>
          <w:rFonts w:ascii="仿宋_GB2312" w:eastAsia="仿宋_GB2312" w:hAnsi="黑体" w:cstheme="minorEastAsia" w:hint="eastAsia"/>
          <w:sz w:val="24"/>
          <w:szCs w:val="24"/>
        </w:rPr>
        <w:t>3.2本合同一式四份，甲乙双方各执两份，具有同等法律效力。</w:t>
      </w:r>
    </w:p>
    <w:p w14:paraId="67598957" w14:textId="77777777" w:rsidR="00A849E0" w:rsidRDefault="00A849E0" w:rsidP="00A849E0">
      <w:pPr>
        <w:pStyle w:val="1"/>
        <w:ind w:left="0" w:firstLineChars="200" w:firstLine="480"/>
        <w:jc w:val="both"/>
        <w:rPr>
          <w:rFonts w:ascii="黑体" w:eastAsia="黑体" w:hAnsi="黑体" w:cs="黑体" w:hint="eastAsia"/>
          <w:b w:val="0"/>
          <w:sz w:val="24"/>
          <w:szCs w:val="24"/>
        </w:rPr>
      </w:pPr>
      <w:r>
        <w:rPr>
          <w:rFonts w:ascii="黑体" w:eastAsia="黑体" w:hAnsi="黑体" w:cs="黑体" w:hint="eastAsia"/>
          <w:b w:val="0"/>
          <w:sz w:val="24"/>
          <w:szCs w:val="24"/>
        </w:rPr>
        <w:t>4.特殊约定</w:t>
      </w:r>
    </w:p>
    <w:p w14:paraId="70F6B734" w14:textId="77777777" w:rsidR="00A849E0" w:rsidRDefault="00A849E0" w:rsidP="00582FE0">
      <w:pPr>
        <w:spacing w:line="360" w:lineRule="auto"/>
        <w:ind w:firstLineChars="200" w:firstLine="432"/>
        <w:rPr>
          <w:rFonts w:ascii="仿宋_GB2312" w:eastAsia="仿宋_GB2312" w:hAnsi="黑体" w:cstheme="minorEastAsia" w:hint="eastAsia"/>
          <w:sz w:val="24"/>
          <w:szCs w:val="24"/>
        </w:rPr>
      </w:pPr>
      <w:permStart w:id="1105087948" w:edGrp="everyone"/>
      <w:r>
        <w:rPr>
          <w:rFonts w:ascii="仿宋_GB2312" w:eastAsia="仿宋_GB2312" w:hAnsi="仿宋_GB2312" w:cs="仿宋_GB2312" w:hint="eastAsia"/>
          <w:b/>
          <w:bCs/>
          <w:w w:val="90"/>
          <w:sz w:val="24"/>
          <w:szCs w:val="24"/>
          <w:u w:val="single"/>
        </w:rPr>
        <w:t>特殊约定事项，据实填写：4.1                ;4.2               ;……。若无，</w:t>
      </w:r>
      <w:r>
        <w:rPr>
          <w:rFonts w:ascii="仿宋_GB2312" w:eastAsia="仿宋_GB2312" w:hAnsiTheme="minorEastAsia" w:cstheme="minorEastAsia" w:hint="eastAsia"/>
          <w:b/>
          <w:bCs/>
          <w:sz w:val="24"/>
          <w:szCs w:val="24"/>
          <w:u w:val="single"/>
        </w:rPr>
        <w:t>填写“无”。专用条款、通用条款中需进行修改的部分应在此处予以体现。</w:t>
      </w:r>
      <w:permEnd w:id="1105087948"/>
    </w:p>
    <w:p w14:paraId="66D0410E" w14:textId="77777777" w:rsidR="00A849E0" w:rsidRDefault="00A849E0" w:rsidP="00A849E0">
      <w:pPr>
        <w:spacing w:line="360" w:lineRule="auto"/>
        <w:rPr>
          <w:rFonts w:ascii="宋体" w:hAnsi="宋体" w:hint="eastAsia"/>
          <w:snapToGrid w:val="0"/>
          <w:kern w:val="0"/>
          <w:sz w:val="20"/>
          <w:lang w:eastAsia="zh-Hans"/>
        </w:rPr>
      </w:pPr>
    </w:p>
    <w:p w14:paraId="211B5C7C" w14:textId="408AC826" w:rsidR="00A849E0" w:rsidRDefault="00A849E0" w:rsidP="004C6419">
      <w:pPr>
        <w:widowControl/>
        <w:adjustRightInd w:val="0"/>
        <w:snapToGrid w:val="0"/>
        <w:spacing w:line="360" w:lineRule="auto"/>
        <w:ind w:firstLineChars="200" w:firstLine="480"/>
        <w:jc w:val="left"/>
        <w:rPr>
          <w:rFonts w:ascii="仿宋_GB2312" w:eastAsia="仿宋_GB2312" w:hAnsi="宋体" w:hint="eastAsia"/>
          <w:b/>
          <w:bCs/>
          <w:snapToGrid w:val="0"/>
          <w:kern w:val="0"/>
          <w:sz w:val="24"/>
          <w:szCs w:val="24"/>
          <w:u w:val="single"/>
        </w:rPr>
      </w:pPr>
      <w:r>
        <w:rPr>
          <w:rFonts w:ascii="仿宋_GB2312" w:eastAsia="仿宋_GB2312" w:hAnsi="宋体" w:hint="eastAsia"/>
          <w:snapToGrid w:val="0"/>
          <w:kern w:val="0"/>
          <w:sz w:val="24"/>
          <w:szCs w:val="24"/>
          <w:lang w:eastAsia="zh-Hans"/>
        </w:rPr>
        <w:t>甲方</w:t>
      </w:r>
      <w:r>
        <w:rPr>
          <w:rFonts w:ascii="仿宋_GB2312" w:eastAsia="仿宋_GB2312" w:hAnsi="宋体" w:hint="eastAsia"/>
          <w:snapToGrid w:val="0"/>
          <w:kern w:val="0"/>
          <w:sz w:val="24"/>
          <w:szCs w:val="24"/>
        </w:rPr>
        <w:t>（盖章）</w:t>
      </w:r>
      <w:r>
        <w:rPr>
          <w:rFonts w:ascii="仿宋_GB2312" w:eastAsia="仿宋_GB2312" w:hAnsi="宋体" w:hint="eastAsia"/>
          <w:snapToGrid w:val="0"/>
          <w:kern w:val="0"/>
          <w:sz w:val="24"/>
          <w:szCs w:val="24"/>
          <w:lang w:eastAsia="zh-Hans"/>
        </w:rPr>
        <w:t>：</w:t>
      </w:r>
      <w:permStart w:id="1963924093" w:edGrp="everyone"/>
      <w:r>
        <w:rPr>
          <w:rFonts w:ascii="仿宋_GB2312" w:eastAsia="仿宋_GB2312" w:hAnsi="宋体" w:hint="eastAsia"/>
          <w:b/>
          <w:bCs/>
          <w:snapToGrid w:val="0"/>
          <w:kern w:val="0"/>
          <w:sz w:val="24"/>
          <w:szCs w:val="24"/>
          <w:u w:val="single"/>
        </w:rPr>
        <w:t>甲方单位全称</w:t>
      </w:r>
      <w:permEnd w:id="1963924093"/>
    </w:p>
    <w:p w14:paraId="31B7D292" w14:textId="77777777" w:rsidR="00A849E0" w:rsidRDefault="00A849E0" w:rsidP="00A849E0">
      <w:pPr>
        <w:widowControl/>
        <w:adjustRightInd w:val="0"/>
        <w:snapToGrid w:val="0"/>
        <w:spacing w:line="360" w:lineRule="auto"/>
        <w:ind w:firstLineChars="200" w:firstLine="480"/>
        <w:jc w:val="left"/>
        <w:rPr>
          <w:rFonts w:ascii="仿宋_GB2312" w:eastAsia="仿宋_GB2312" w:hAnsi="宋体" w:hint="eastAsia"/>
          <w:snapToGrid w:val="0"/>
          <w:color w:val="000000"/>
          <w:kern w:val="0"/>
          <w:sz w:val="24"/>
          <w:szCs w:val="24"/>
          <w:lang w:eastAsia="zh-Hans"/>
        </w:rPr>
      </w:pPr>
      <w:r>
        <w:rPr>
          <w:rFonts w:ascii="仿宋_GB2312" w:eastAsia="仿宋_GB2312" w:hAnsi="宋体" w:hint="eastAsia"/>
          <w:snapToGrid w:val="0"/>
          <w:color w:val="000000"/>
          <w:kern w:val="0"/>
          <w:sz w:val="24"/>
          <w:szCs w:val="24"/>
        </w:rPr>
        <w:t>甲方代表</w:t>
      </w:r>
      <w:r>
        <w:rPr>
          <w:rFonts w:ascii="仿宋_GB2312" w:eastAsia="仿宋_GB2312" w:hAnsi="宋体" w:hint="eastAsia"/>
          <w:snapToGrid w:val="0"/>
          <w:color w:val="000000"/>
          <w:kern w:val="0"/>
          <w:sz w:val="24"/>
          <w:szCs w:val="24"/>
          <w:lang w:eastAsia="zh-Hans"/>
        </w:rPr>
        <w:t xml:space="preserve">（签字）：         </w:t>
      </w:r>
      <w:r>
        <w:rPr>
          <w:rFonts w:ascii="仿宋_GB2312" w:eastAsia="仿宋_GB2312" w:hAnsi="宋体" w:hint="eastAsia"/>
          <w:snapToGrid w:val="0"/>
          <w:kern w:val="0"/>
          <w:sz w:val="24"/>
          <w:szCs w:val="24"/>
          <w:lang w:eastAsia="zh-Hans"/>
        </w:rPr>
        <w:t xml:space="preserve">       </w:t>
      </w:r>
      <w:r>
        <w:rPr>
          <w:rFonts w:ascii="仿宋_GB2312" w:eastAsia="仿宋_GB2312" w:hAnsi="宋体" w:hint="eastAsia"/>
          <w:snapToGrid w:val="0"/>
          <w:color w:val="000000"/>
          <w:kern w:val="0"/>
          <w:sz w:val="24"/>
          <w:szCs w:val="24"/>
          <w:lang w:eastAsia="zh-Hans"/>
        </w:rPr>
        <w:t xml:space="preserve"> </w:t>
      </w:r>
    </w:p>
    <w:p w14:paraId="10C813AE" w14:textId="27534500" w:rsidR="00A849E0" w:rsidRPr="004C6419" w:rsidRDefault="00A849E0" w:rsidP="004C6419">
      <w:pPr>
        <w:widowControl/>
        <w:adjustRightInd w:val="0"/>
        <w:snapToGrid w:val="0"/>
        <w:spacing w:line="360" w:lineRule="auto"/>
        <w:ind w:firstLineChars="200" w:firstLine="480"/>
        <w:jc w:val="left"/>
        <w:rPr>
          <w:rFonts w:ascii="仿宋_GB2312" w:eastAsia="仿宋_GB2312" w:hAnsi="宋体" w:hint="eastAsia"/>
          <w:snapToGrid w:val="0"/>
          <w:color w:val="000000"/>
          <w:kern w:val="0"/>
          <w:sz w:val="24"/>
          <w:szCs w:val="24"/>
          <w:lang w:eastAsia="zh-Hans"/>
        </w:rPr>
      </w:pPr>
      <w:r>
        <w:rPr>
          <w:rFonts w:ascii="仿宋_GB2312" w:eastAsia="仿宋_GB2312" w:hAnsi="宋体" w:hint="eastAsia"/>
          <w:snapToGrid w:val="0"/>
          <w:color w:val="000000"/>
          <w:kern w:val="0"/>
          <w:sz w:val="24"/>
          <w:szCs w:val="24"/>
          <w:lang w:eastAsia="zh-Hans"/>
        </w:rPr>
        <w:t xml:space="preserve">                </w:t>
      </w:r>
    </w:p>
    <w:p w14:paraId="4AD01E53" w14:textId="5F15B4A7" w:rsidR="00A849E0" w:rsidRDefault="00A849E0" w:rsidP="004C6419">
      <w:pPr>
        <w:widowControl/>
        <w:adjustRightInd w:val="0"/>
        <w:snapToGrid w:val="0"/>
        <w:spacing w:line="360" w:lineRule="auto"/>
        <w:ind w:firstLineChars="200" w:firstLine="480"/>
        <w:jc w:val="left"/>
        <w:rPr>
          <w:rFonts w:ascii="仿宋_GB2312" w:eastAsia="仿宋_GB2312" w:hAnsi="仿宋_GB2312" w:cs="仿宋_GB2312" w:hint="eastAsia"/>
          <w:b/>
          <w:bCs/>
          <w:sz w:val="24"/>
          <w:szCs w:val="24"/>
          <w:u w:val="single"/>
        </w:rPr>
      </w:pPr>
      <w:r>
        <w:rPr>
          <w:rFonts w:ascii="仿宋_GB2312" w:eastAsia="仿宋_GB2312" w:hAnsi="宋体" w:hint="eastAsia"/>
          <w:snapToGrid w:val="0"/>
          <w:kern w:val="0"/>
          <w:sz w:val="24"/>
          <w:szCs w:val="24"/>
        </w:rPr>
        <w:t>乙</w:t>
      </w:r>
      <w:r>
        <w:rPr>
          <w:rFonts w:ascii="仿宋_GB2312" w:eastAsia="仿宋_GB2312" w:hAnsi="宋体" w:hint="eastAsia"/>
          <w:snapToGrid w:val="0"/>
          <w:kern w:val="0"/>
          <w:sz w:val="24"/>
          <w:szCs w:val="24"/>
          <w:lang w:eastAsia="zh-Hans"/>
        </w:rPr>
        <w:t>方</w:t>
      </w:r>
      <w:r>
        <w:rPr>
          <w:rFonts w:ascii="仿宋_GB2312" w:eastAsia="仿宋_GB2312" w:hAnsi="宋体" w:hint="eastAsia"/>
          <w:snapToGrid w:val="0"/>
          <w:kern w:val="0"/>
          <w:sz w:val="24"/>
          <w:szCs w:val="24"/>
        </w:rPr>
        <w:t>（盖章）</w:t>
      </w:r>
      <w:r>
        <w:rPr>
          <w:rFonts w:ascii="仿宋_GB2312" w:eastAsia="仿宋_GB2312" w:hAnsi="宋体" w:hint="eastAsia"/>
          <w:snapToGrid w:val="0"/>
          <w:kern w:val="0"/>
          <w:sz w:val="24"/>
          <w:szCs w:val="24"/>
          <w:lang w:eastAsia="zh-Hans"/>
        </w:rPr>
        <w:t>：</w:t>
      </w:r>
      <w:permStart w:id="109255527" w:edGrp="everyone"/>
      <w:r>
        <w:rPr>
          <w:rFonts w:ascii="仿宋_GB2312" w:eastAsia="仿宋_GB2312" w:hAnsi="仿宋_GB2312" w:cs="仿宋_GB2312" w:hint="eastAsia"/>
          <w:b/>
          <w:bCs/>
          <w:sz w:val="24"/>
          <w:szCs w:val="24"/>
          <w:u w:val="single"/>
        </w:rPr>
        <w:t>乙方单位全称</w:t>
      </w:r>
      <w:permEnd w:id="109255527"/>
    </w:p>
    <w:p w14:paraId="2D2827AD" w14:textId="77777777" w:rsidR="00A849E0" w:rsidRDefault="00A849E0" w:rsidP="00A849E0">
      <w:pPr>
        <w:ind w:firstLineChars="200" w:firstLine="480"/>
        <w:rPr>
          <w:rFonts w:ascii="仿宋_GB2312" w:eastAsia="仿宋_GB2312" w:hAnsi="宋体" w:hint="eastAsia"/>
          <w:snapToGrid w:val="0"/>
          <w:color w:val="000000"/>
          <w:kern w:val="0"/>
          <w:sz w:val="24"/>
          <w:szCs w:val="24"/>
          <w:lang w:eastAsia="zh-Hans"/>
        </w:rPr>
        <w:sectPr w:rsidR="00A849E0" w:rsidSect="00A849E0">
          <w:footerReference w:type="default" r:id="rId18"/>
          <w:pgSz w:w="11907" w:h="16840"/>
          <w:pgMar w:top="1304" w:right="1418" w:bottom="1304" w:left="1418" w:header="724" w:footer="851" w:gutter="0"/>
          <w:cols w:space="720"/>
          <w:docGrid w:linePitch="290" w:charSpace="-3931"/>
        </w:sectPr>
      </w:pPr>
      <w:r>
        <w:rPr>
          <w:rFonts w:ascii="仿宋_GB2312" w:eastAsia="仿宋_GB2312" w:hAnsi="宋体" w:hint="eastAsia"/>
          <w:snapToGrid w:val="0"/>
          <w:color w:val="000000"/>
          <w:kern w:val="0"/>
          <w:sz w:val="24"/>
          <w:szCs w:val="24"/>
        </w:rPr>
        <w:t>乙方代表</w:t>
      </w:r>
      <w:r>
        <w:rPr>
          <w:rFonts w:ascii="仿宋_GB2312" w:eastAsia="仿宋_GB2312" w:hAnsi="宋体" w:hint="eastAsia"/>
          <w:snapToGrid w:val="0"/>
          <w:color w:val="000000"/>
          <w:kern w:val="0"/>
          <w:sz w:val="24"/>
          <w:szCs w:val="24"/>
          <w:lang w:eastAsia="zh-Hans"/>
        </w:rPr>
        <w:t xml:space="preserve">（签字）：  </w:t>
      </w:r>
    </w:p>
    <w:p w14:paraId="7886E34C" w14:textId="77777777" w:rsidR="00A849E0" w:rsidRDefault="00A849E0" w:rsidP="00A849E0">
      <w:pPr>
        <w:ind w:firstLineChars="200" w:firstLine="480"/>
        <w:rPr>
          <w:rFonts w:ascii="仿宋_GB2312" w:eastAsia="仿宋_GB2312" w:hAnsi="宋体" w:hint="eastAsia"/>
          <w:snapToGrid w:val="0"/>
          <w:kern w:val="0"/>
          <w:sz w:val="24"/>
          <w:szCs w:val="24"/>
          <w:lang w:eastAsia="zh-Hans"/>
        </w:rPr>
      </w:pPr>
      <w:r>
        <w:rPr>
          <w:rFonts w:ascii="仿宋_GB2312" w:eastAsia="仿宋_GB2312" w:hAnsi="宋体" w:hint="eastAsia"/>
          <w:snapToGrid w:val="0"/>
          <w:color w:val="000000"/>
          <w:kern w:val="0"/>
          <w:sz w:val="24"/>
          <w:szCs w:val="24"/>
          <w:lang w:eastAsia="zh-Hans"/>
        </w:rPr>
        <w:lastRenderedPageBreak/>
        <w:t xml:space="preserve">  </w:t>
      </w:r>
    </w:p>
    <w:p w14:paraId="69CAD770" w14:textId="77777777" w:rsidR="00A849E0" w:rsidRDefault="00A849E0" w:rsidP="00A849E0">
      <w:pPr>
        <w:jc w:val="center"/>
        <w:rPr>
          <w:rFonts w:ascii="方正小标宋简体" w:eastAsia="方正小标宋简体" w:hAnsi="方正小标宋简体" w:cs="方正小标宋简体" w:hint="eastAsia"/>
          <w:w w:val="90"/>
          <w:sz w:val="44"/>
          <w:szCs w:val="44"/>
        </w:rPr>
      </w:pPr>
      <w:r>
        <w:rPr>
          <w:rFonts w:ascii="方正小标宋简体" w:eastAsia="方正小标宋简体" w:hAnsi="方正小标宋简体" w:cs="方正小标宋简体" w:hint="eastAsia"/>
          <w:w w:val="90"/>
          <w:sz w:val="44"/>
          <w:szCs w:val="44"/>
        </w:rPr>
        <w:t>设备采购合同</w:t>
      </w:r>
    </w:p>
    <w:p w14:paraId="25B7D535" w14:textId="77777777" w:rsidR="00A849E0" w:rsidRDefault="00A849E0" w:rsidP="00A849E0">
      <w:pPr>
        <w:spacing w:line="360" w:lineRule="auto"/>
        <w:jc w:val="center"/>
        <w:rPr>
          <w:rFonts w:ascii="方正小标宋简体" w:eastAsia="方正小标宋简体" w:hAnsi="方正小标宋简体" w:cs="方正小标宋简体" w:hint="eastAsia"/>
          <w:w w:val="90"/>
          <w:sz w:val="44"/>
          <w:szCs w:val="44"/>
        </w:rPr>
      </w:pPr>
      <w:r>
        <w:rPr>
          <w:rFonts w:ascii="方正小标宋简体" w:eastAsia="方正小标宋简体" w:hAnsi="方正小标宋简体" w:cs="方正小标宋简体" w:hint="eastAsia"/>
          <w:w w:val="90"/>
          <w:sz w:val="44"/>
          <w:szCs w:val="44"/>
        </w:rPr>
        <w:t>通用条款</w:t>
      </w:r>
    </w:p>
    <w:p w14:paraId="187B0CDA"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72" w:name="_Toc17619"/>
      <w:bookmarkStart w:id="73" w:name="_Toc11930"/>
      <w:bookmarkStart w:id="74" w:name="_Toc16330018"/>
      <w:bookmarkStart w:id="75" w:name="_Toc11823"/>
      <w:r>
        <w:rPr>
          <w:rFonts w:ascii="黑体" w:eastAsia="黑体" w:hAnsi="黑体" w:cs="黑体" w:hint="eastAsia"/>
          <w:b w:val="0"/>
          <w:sz w:val="24"/>
          <w:szCs w:val="24"/>
        </w:rPr>
        <w:t>1 合同设备</w:t>
      </w:r>
      <w:bookmarkEnd w:id="72"/>
      <w:bookmarkEnd w:id="73"/>
      <w:bookmarkEnd w:id="74"/>
      <w:bookmarkEnd w:id="75"/>
    </w:p>
    <w:p w14:paraId="43A8BC5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w:t>
      </w:r>
      <w:bookmarkStart w:id="76" w:name="_Toc29026"/>
      <w:bookmarkStart w:id="77" w:name="_Toc32510"/>
      <w:bookmarkStart w:id="78" w:name="_Toc22800"/>
      <w:r>
        <w:rPr>
          <w:rFonts w:ascii="仿宋_GB2312" w:eastAsia="仿宋_GB2312" w:hAnsi="仿宋_GB2312" w:cs="仿宋_GB2312" w:hint="eastAsia"/>
          <w:sz w:val="24"/>
          <w:szCs w:val="24"/>
        </w:rPr>
        <w:t>本合同约定设备的技术规格详见附件《技术协议书》。</w:t>
      </w:r>
    </w:p>
    <w:p w14:paraId="3B4D6750"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2381338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1.3在设备所有权转移到买方之前，有关设备的保险由卖方负责办理并承担保险费用。</w:t>
      </w:r>
    </w:p>
    <w:p w14:paraId="2EA2256C"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79" w:name="_Toc16330019"/>
      <w:r>
        <w:rPr>
          <w:rFonts w:ascii="黑体" w:eastAsia="黑体" w:hAnsi="黑体" w:cs="黑体" w:hint="eastAsia"/>
          <w:b w:val="0"/>
          <w:sz w:val="24"/>
          <w:szCs w:val="24"/>
        </w:rPr>
        <w:t>2 包装</w:t>
      </w:r>
      <w:bookmarkEnd w:id="76"/>
      <w:bookmarkEnd w:id="77"/>
      <w:bookmarkEnd w:id="78"/>
      <w:bookmarkEnd w:id="79"/>
    </w:p>
    <w:p w14:paraId="1D826B3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2F58D62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2.2每件包装应附有详细的装箱单和质量证书各两套，一套在包装箱里，一套在包装箱外。</w:t>
      </w:r>
    </w:p>
    <w:p w14:paraId="7E1D8670"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80" w:name="_Toc2833"/>
      <w:bookmarkStart w:id="81" w:name="_Toc27453"/>
      <w:bookmarkStart w:id="82" w:name="_Toc16330020"/>
      <w:bookmarkStart w:id="83" w:name="_Toc27144"/>
      <w:r>
        <w:rPr>
          <w:rFonts w:ascii="黑体" w:eastAsia="黑体" w:hAnsi="黑体" w:cs="黑体" w:hint="eastAsia"/>
          <w:b w:val="0"/>
          <w:sz w:val="24"/>
          <w:szCs w:val="24"/>
        </w:rPr>
        <w:lastRenderedPageBreak/>
        <w:t>3 运输标记</w:t>
      </w:r>
      <w:bookmarkEnd w:id="80"/>
      <w:bookmarkEnd w:id="81"/>
      <w:bookmarkEnd w:id="82"/>
      <w:bookmarkEnd w:id="83"/>
    </w:p>
    <w:p w14:paraId="4DBB6DD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3.1卖方应在每一包装箱邻近的四个侧面用不易褪色的油漆以醒目的中文印刷字体标明以下各项：</w:t>
      </w:r>
    </w:p>
    <w:p w14:paraId="2A710A4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3.1.1收货人</w:t>
      </w:r>
    </w:p>
    <w:p w14:paraId="4DA4ECD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3.1.2合同号</w:t>
      </w:r>
    </w:p>
    <w:p w14:paraId="4B1F994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3.1.3发货标记（唛头）</w:t>
      </w:r>
    </w:p>
    <w:p w14:paraId="1648EF99"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3.1.4设备的名称、品目号、箱号</w:t>
      </w:r>
    </w:p>
    <w:p w14:paraId="071C852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3.1.5毛重/净重（公斤）</w:t>
      </w:r>
    </w:p>
    <w:p w14:paraId="6C2C97A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3.1.6尺寸（长×宽×高，以厘米计）</w:t>
      </w:r>
    </w:p>
    <w:p w14:paraId="05C20EB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00BBA634"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84" w:name="_Toc16133"/>
      <w:bookmarkStart w:id="85" w:name="_Toc7431"/>
      <w:bookmarkStart w:id="86" w:name="_Toc16330021"/>
      <w:bookmarkStart w:id="87" w:name="_Toc10630"/>
      <w:r>
        <w:rPr>
          <w:rFonts w:ascii="黑体" w:eastAsia="黑体" w:hAnsi="黑体" w:cs="黑体" w:hint="eastAsia"/>
          <w:b w:val="0"/>
          <w:sz w:val="24"/>
          <w:szCs w:val="24"/>
        </w:rPr>
        <w:t>4 检验</w:t>
      </w:r>
      <w:bookmarkEnd w:id="84"/>
      <w:bookmarkEnd w:id="85"/>
      <w:bookmarkEnd w:id="86"/>
      <w:bookmarkEnd w:id="87"/>
    </w:p>
    <w:p w14:paraId="39E3C7F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727A6B7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4.2国家强制检验检测的设备，需要经过国家有关部门进行检验检测，卖方保证提供的设备通过其检验并承担费用。</w:t>
      </w:r>
    </w:p>
    <w:p w14:paraId="5D790C98"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88" w:name="_Toc19850"/>
      <w:bookmarkStart w:id="89" w:name="_Toc24467"/>
      <w:bookmarkStart w:id="90" w:name="_Toc11217"/>
      <w:bookmarkStart w:id="91" w:name="_Toc16330022"/>
      <w:r>
        <w:rPr>
          <w:rFonts w:ascii="黑体" w:eastAsia="黑体" w:hAnsi="黑体" w:cs="黑体" w:hint="eastAsia"/>
          <w:b w:val="0"/>
          <w:sz w:val="24"/>
          <w:szCs w:val="24"/>
        </w:rPr>
        <w:lastRenderedPageBreak/>
        <w:t>5 权利担保</w:t>
      </w:r>
      <w:bookmarkEnd w:id="88"/>
      <w:bookmarkEnd w:id="89"/>
      <w:bookmarkEnd w:id="90"/>
      <w:bookmarkEnd w:id="91"/>
    </w:p>
    <w:p w14:paraId="07E4F9C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764E7FC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5.2卖方应保证第三方对其提交的设备不得以侵权或其他类似理由提出合法要求，如侵犯知识产权等。</w:t>
      </w:r>
    </w:p>
    <w:p w14:paraId="3C8A1D7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5.3任何第三方如果提出侵权指控，卖方应与第三方交涉，并承担由此引起的一切法律责任和费用以及给买方所造成的损失。</w:t>
      </w:r>
    </w:p>
    <w:p w14:paraId="19991C0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5.4买方应在已知道第三方的权利或要求后的一段合理时间内，将此权利或要求的性质通知卖方。</w:t>
      </w:r>
    </w:p>
    <w:p w14:paraId="21D5CC9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221629E7"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92" w:name="_Toc11759"/>
      <w:bookmarkStart w:id="93" w:name="_Toc14809"/>
      <w:bookmarkStart w:id="94" w:name="_Toc16330023"/>
      <w:bookmarkStart w:id="95" w:name="_Toc27500"/>
      <w:r>
        <w:rPr>
          <w:rFonts w:ascii="黑体" w:eastAsia="黑体" w:hAnsi="黑体" w:cs="黑体" w:hint="eastAsia"/>
          <w:b w:val="0"/>
          <w:sz w:val="24"/>
          <w:szCs w:val="24"/>
        </w:rPr>
        <w:t>6 交货</w:t>
      </w:r>
      <w:bookmarkEnd w:id="92"/>
      <w:bookmarkEnd w:id="93"/>
      <w:bookmarkEnd w:id="94"/>
      <w:bookmarkEnd w:id="95"/>
    </w:p>
    <w:p w14:paraId="4752381E"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383FAF6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6.2卖方应在设备装运完成后当天以传真、邮件等的形式通知买方合同号、设备名称、数量、毛重、体积（立方米）、发票金额、启运日期、预计到达日期。</w:t>
      </w:r>
    </w:p>
    <w:p w14:paraId="7E3856A8"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6.3技术资料：签订本合同后，卖方应按买方要求免费提供给买方包括但不限于：</w:t>
      </w:r>
      <w:r>
        <w:rPr>
          <w:rFonts w:ascii="仿宋_GB2312" w:eastAsia="仿宋_GB2312" w:hAnsi="仿宋_GB2312" w:cs="仿宋_GB2312" w:hint="eastAsia"/>
          <w:sz w:val="24"/>
          <w:szCs w:val="24"/>
        </w:rPr>
        <w:lastRenderedPageBreak/>
        <w:t>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5261683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6.4交货方式的释义</w:t>
      </w:r>
    </w:p>
    <w:p w14:paraId="7DE8B3B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6.4.1交钥匙方式：卖方负责合同设备的设计、制造、运输、定点卸货、安装、调试、培训及售后服务等所有内容，直至买方验收合格并交付使用。</w:t>
      </w:r>
    </w:p>
    <w:p w14:paraId="63435F3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2AA915B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6.4.3自提：买方依照合同约定到卖方所在地提取合同设备，经买方根据合同所约定的数量、型号及配置等内容逐一确认无误后，双方完成交付手续。</w:t>
      </w:r>
    </w:p>
    <w:p w14:paraId="33B267DE"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5E478271"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6.6卖方在交付设备前需通知买方。</w:t>
      </w:r>
    </w:p>
    <w:p w14:paraId="78641E3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6.7风险的转移：</w:t>
      </w:r>
    </w:p>
    <w:p w14:paraId="33E8E74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08FE200F"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96" w:name="_Toc8024"/>
      <w:bookmarkStart w:id="97" w:name="_Toc16330024"/>
      <w:bookmarkStart w:id="98" w:name="_Toc25510"/>
      <w:bookmarkStart w:id="99" w:name="_Toc2984"/>
      <w:r>
        <w:rPr>
          <w:rFonts w:ascii="黑体" w:eastAsia="黑体" w:hAnsi="黑体" w:cs="黑体" w:hint="eastAsia"/>
          <w:b w:val="0"/>
          <w:sz w:val="24"/>
          <w:szCs w:val="24"/>
        </w:rPr>
        <w:lastRenderedPageBreak/>
        <w:t>7 安装、调试</w:t>
      </w:r>
      <w:bookmarkEnd w:id="96"/>
      <w:bookmarkEnd w:id="97"/>
      <w:bookmarkEnd w:id="98"/>
      <w:bookmarkEnd w:id="99"/>
    </w:p>
    <w:p w14:paraId="1820A3F0"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7.1 卖方应自带用以安装、调试过程中所需的各种工具、仪器、仪表及易损件。在安装、调试过程中，卖方应自负其工作人员的食宿、交通等费用。</w:t>
      </w:r>
    </w:p>
    <w:p w14:paraId="373DE26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7.2在安装、调试过程中，安装场地及施工人员安全，由卖方负责。由于安装、调试等原因造成买方或他人人身损害或财产损失的，由卖方承担赔偿责任。</w:t>
      </w:r>
    </w:p>
    <w:p w14:paraId="5C23C72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7.3</w:t>
      </w:r>
      <w:r>
        <w:rPr>
          <w:rFonts w:ascii="仿宋_GB2312" w:eastAsia="仿宋_GB2312" w:hAnsi="仿宋_GB2312" w:cs="仿宋_GB2312" w:hint="eastAsia"/>
          <w:bCs/>
          <w:sz w:val="24"/>
          <w:szCs w:val="24"/>
        </w:rPr>
        <w:t xml:space="preserve"> </w:t>
      </w:r>
      <w:r>
        <w:rPr>
          <w:rFonts w:ascii="仿宋_GB2312" w:eastAsia="仿宋_GB2312" w:hAnsi="仿宋_GB2312" w:cs="仿宋_GB2312" w:hint="eastAsia"/>
          <w:sz w:val="24"/>
          <w:szCs w:val="24"/>
        </w:rPr>
        <w:t>卖方须对安装、调试过程中造成的买方或他人人身损害或财产损失承担赔偿责任。</w:t>
      </w:r>
    </w:p>
    <w:p w14:paraId="639B6041"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00" w:name="_Toc14260"/>
      <w:bookmarkStart w:id="101" w:name="_Toc6350"/>
      <w:bookmarkStart w:id="102" w:name="_Toc14098"/>
      <w:bookmarkStart w:id="103" w:name="_Toc16330025"/>
      <w:r>
        <w:rPr>
          <w:rFonts w:ascii="黑体" w:eastAsia="黑体" w:hAnsi="黑体" w:cs="黑体" w:hint="eastAsia"/>
          <w:b w:val="0"/>
          <w:sz w:val="24"/>
          <w:szCs w:val="24"/>
        </w:rPr>
        <w:t>8 价款与支付</w:t>
      </w:r>
      <w:bookmarkEnd w:id="100"/>
      <w:bookmarkEnd w:id="101"/>
      <w:bookmarkEnd w:id="102"/>
      <w:bookmarkEnd w:id="103"/>
    </w:p>
    <w:p w14:paraId="5AC895F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5C2D5A2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52E9547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5C59B36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7843E794"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04" w:name="_Toc24085"/>
      <w:bookmarkStart w:id="105" w:name="_Toc16330026"/>
      <w:bookmarkStart w:id="106" w:name="_Toc25708"/>
      <w:bookmarkStart w:id="107" w:name="_Toc6726"/>
      <w:r>
        <w:rPr>
          <w:rFonts w:ascii="黑体" w:eastAsia="黑体" w:hAnsi="黑体" w:cs="黑体" w:hint="eastAsia"/>
          <w:b w:val="0"/>
          <w:sz w:val="24"/>
          <w:szCs w:val="24"/>
        </w:rPr>
        <w:lastRenderedPageBreak/>
        <w:t>9 质量保证及售后服务</w:t>
      </w:r>
      <w:bookmarkEnd w:id="104"/>
      <w:bookmarkEnd w:id="105"/>
      <w:bookmarkEnd w:id="106"/>
      <w:bookmarkEnd w:id="107"/>
    </w:p>
    <w:p w14:paraId="60181A51"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17B6718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9.2卖方承诺其提供的设备不存在任何产品缺陷，否则因卖方提供的设备存在产品缺陷而给买方造成的一切后果和损失由卖方承担。</w:t>
      </w:r>
    </w:p>
    <w:p w14:paraId="4D2D917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683385F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BA7EE0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9.5卖方负责在买方指定的地点免费为买方培训操作及维修人员，培训内容包括：基本原理、操作使用、安全操作注意事项以及维修保养等内容。</w:t>
      </w:r>
    </w:p>
    <w:p w14:paraId="1462BE49"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9.6质量保证期满后，卖方保证向买方提供及时的、质优的、价格优惠的技术服务和备品备件供应。</w:t>
      </w:r>
    </w:p>
    <w:p w14:paraId="2B2ABE2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9.7质量保证期满后，如出现质量问题，卖方也应及时修复和更换，且只收取成本费，费用由买方承担，卖方对设备质量问题所负的责任直到设备使用寿命周期结束。</w:t>
      </w:r>
    </w:p>
    <w:p w14:paraId="21CDAA86"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08" w:name="_Toc12927"/>
      <w:bookmarkStart w:id="109" w:name="_Toc16330027"/>
      <w:bookmarkStart w:id="110" w:name="_Toc10359"/>
      <w:bookmarkStart w:id="111" w:name="_Toc15570"/>
      <w:r>
        <w:rPr>
          <w:rFonts w:ascii="黑体" w:eastAsia="黑体" w:hAnsi="黑体" w:cs="黑体" w:hint="eastAsia"/>
          <w:b w:val="0"/>
          <w:sz w:val="24"/>
          <w:szCs w:val="24"/>
        </w:rPr>
        <w:lastRenderedPageBreak/>
        <w:t>10法定责任</w:t>
      </w:r>
      <w:bookmarkEnd w:id="108"/>
      <w:bookmarkEnd w:id="109"/>
      <w:bookmarkEnd w:id="110"/>
      <w:bookmarkEnd w:id="111"/>
      <w:r>
        <w:rPr>
          <w:rFonts w:ascii="黑体" w:eastAsia="黑体" w:hAnsi="黑体" w:cs="黑体" w:hint="eastAsia"/>
          <w:b w:val="0"/>
          <w:sz w:val="24"/>
          <w:szCs w:val="24"/>
        </w:rPr>
        <w:t>及合规责任</w:t>
      </w:r>
    </w:p>
    <w:p w14:paraId="6A138DA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10.1卖方需遵从国家有关的法律、法规，缴纳有关的法定费用和税项。若卖方未按期交纳法定费用、税项，则卖方须补偿买方由此造成的所有费用及损失。</w:t>
      </w:r>
    </w:p>
    <w:p w14:paraId="0B2F0C21"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10.2除非本合同中另有规定或买方同意，卖方不得全部或部分转让本合同项下的权利义务。</w:t>
      </w:r>
    </w:p>
    <w:p w14:paraId="26F0FF2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0678E7E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10.4除对方预先书面同意外，任何一方在本合同签订和履行期间或本合同终止后不得向第三方披露在本合同履行过程中知悉的与对方有关的任何商业秘密。</w:t>
      </w:r>
    </w:p>
    <w:p w14:paraId="6765BBB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44DE84A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27934D6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10.7如本合同项下卖方所销售或者提供的任何产品、零部件、软件、技术和服务（以</w:t>
      </w:r>
      <w:r>
        <w:rPr>
          <w:rFonts w:ascii="仿宋_GB2312" w:eastAsia="仿宋_GB2312" w:hAnsi="仿宋_GB2312" w:cs="仿宋_GB2312" w:hint="eastAsia"/>
          <w:sz w:val="24"/>
          <w:szCs w:val="24"/>
        </w:rPr>
        <w:lastRenderedPageBreak/>
        <w:t>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590D9A1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79DC981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1EC3148E"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1）卖方</w:t>
      </w:r>
      <w:r>
        <w:rPr>
          <w:rFonts w:ascii="仿宋_GB2312" w:eastAsia="仿宋_GB2312" w:hAnsi="仿宋_GB2312" w:cs="仿宋_GB2312"/>
          <w:sz w:val="24"/>
          <w:szCs w:val="24"/>
        </w:rPr>
        <w:t>仅能将</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提供的保密信息用于本协议所约定的项目并承担保密义务。</w:t>
      </w:r>
    </w:p>
    <w:p w14:paraId="3CF8449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2）卖方</w:t>
      </w:r>
      <w:r>
        <w:rPr>
          <w:rFonts w:ascii="仿宋_GB2312" w:eastAsia="仿宋_GB2312" w:hAnsi="仿宋_GB2312" w:cs="仿宋_GB2312"/>
          <w:sz w:val="24"/>
          <w:szCs w:val="24"/>
        </w:rPr>
        <w:t>将采取有效措施使用</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提供的保密信息，只将该等保密信息提供给本方负责决策或实施合作事项的具体参与人员，</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及其相关人员不得以任何方式或形式散布、披露或传播给该范围以外的人（包括</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关联机构），也不得允许任何保密信息被泄漏、被披露、被交流。</w:t>
      </w:r>
    </w:p>
    <w:p w14:paraId="1B6CD0E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sz w:val="24"/>
          <w:szCs w:val="24"/>
        </w:rPr>
        <w:t>如果</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为项目需要，而不得不向该第三方披露保密信息，则</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应事先从</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得到书面同意。</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应在披露保密信息之前，按照与本协议相同的保护程度与该第三</w:t>
      </w:r>
      <w:r>
        <w:rPr>
          <w:rFonts w:ascii="仿宋_GB2312" w:eastAsia="仿宋_GB2312" w:hAnsi="仿宋_GB2312" w:cs="仿宋_GB2312"/>
          <w:sz w:val="24"/>
          <w:szCs w:val="24"/>
        </w:rPr>
        <w:lastRenderedPageBreak/>
        <w:t>方签署一份保密协议。若上述第三方（包括其股东、高管、雇员）发生泄密，</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应与该第三方承担连带责任。</w:t>
      </w:r>
    </w:p>
    <w:p w14:paraId="38977C59"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sz w:val="24"/>
          <w:szCs w:val="24"/>
        </w:rPr>
        <w:t>如</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得悉</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的任何保密信息遭侵犯或疑似侵权，</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应立即通知</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。如果</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决定就侵权行为进行起诉，或以其他方式停止或阻止该实际或可能发生的侵权行为，</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 xml:space="preserve">尽最大限度予以协助。 </w:t>
      </w:r>
    </w:p>
    <w:p w14:paraId="268A25E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5）卖方</w:t>
      </w:r>
      <w:r>
        <w:rPr>
          <w:rFonts w:ascii="仿宋_GB2312" w:eastAsia="仿宋_GB2312" w:hAnsi="仿宋_GB2312" w:cs="仿宋_GB2312"/>
          <w:sz w:val="24"/>
          <w:szCs w:val="24"/>
        </w:rPr>
        <w:t>不得在世界任何地方就保密信息进行升级、变更和/或改进，亦不得直接或间接提交或促使提交专利或著作权或其它权利的申请，也不得以其名义取得或促使以其他人名义取得任何专利或其它权利注册。</w:t>
      </w:r>
    </w:p>
    <w:p w14:paraId="1CDD7C1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6）卖方</w:t>
      </w:r>
      <w:r>
        <w:rPr>
          <w:rFonts w:ascii="仿宋_GB2312" w:eastAsia="仿宋_GB2312" w:hAnsi="仿宋_GB2312" w:cs="仿宋_GB2312"/>
          <w:sz w:val="24"/>
          <w:szCs w:val="24"/>
        </w:rPr>
        <w:t>应遵从</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不时发出的有关使用、处理和保管保密信息的任何指令或政策，并按照</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的要求将本协议项下保密信息的使用情况向</w:t>
      </w:r>
      <w:r>
        <w:rPr>
          <w:rFonts w:ascii="仿宋_GB2312" w:eastAsia="仿宋_GB2312" w:hAnsi="仿宋_GB2312" w:cs="仿宋_GB2312" w:hint="eastAsia"/>
          <w:sz w:val="24"/>
          <w:szCs w:val="24"/>
        </w:rPr>
        <w:t>买方</w:t>
      </w:r>
      <w:r>
        <w:rPr>
          <w:rFonts w:ascii="仿宋_GB2312" w:eastAsia="仿宋_GB2312" w:hAnsi="仿宋_GB2312" w:cs="仿宋_GB2312"/>
          <w:sz w:val="24"/>
          <w:szCs w:val="24"/>
        </w:rPr>
        <w:t xml:space="preserve">汇报。 </w:t>
      </w:r>
    </w:p>
    <w:p w14:paraId="77ED6DE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7）卖方</w:t>
      </w:r>
      <w:r>
        <w:rPr>
          <w:rFonts w:ascii="仿宋_GB2312" w:eastAsia="仿宋_GB2312" w:hAnsi="仿宋_GB2312" w:cs="仿宋_GB2312"/>
          <w:sz w:val="24"/>
          <w:szCs w:val="24"/>
        </w:rPr>
        <w:t>不得为第三方利益使用保密信息，不得非为实现双方合作目的使用保密信息，不得对保密信息采取任何反向工程、反向编译或反向分解等行为。</w:t>
      </w:r>
    </w:p>
    <w:p w14:paraId="6A9DBC3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sz w:val="24"/>
          <w:szCs w:val="24"/>
        </w:rPr>
        <w:t>双方合作期间形成的与本协议有关的任何信息和数据受本协议约束。</w:t>
      </w:r>
    </w:p>
    <w:p w14:paraId="404B461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22CD3A6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sz w:val="24"/>
          <w:szCs w:val="24"/>
        </w:rPr>
        <w:t>数据收集必须基于合法授权，</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需向数据主体明确告知数据用途，并获得明确同意</w:t>
      </w:r>
      <w:r>
        <w:rPr>
          <w:rFonts w:ascii="仿宋_GB2312" w:eastAsia="仿宋_GB2312" w:hAnsi="仿宋_GB2312" w:cs="仿宋_GB2312" w:hint="eastAsia"/>
          <w:sz w:val="24"/>
          <w:szCs w:val="24"/>
        </w:rPr>
        <w:t>；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3646248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t>2）</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在存储数据时需采取严格的安全措施，</w:t>
      </w:r>
      <w:r>
        <w:rPr>
          <w:rFonts w:ascii="仿宋_GB2312" w:eastAsia="仿宋_GB2312" w:hAnsi="仿宋_GB2312" w:cs="仿宋_GB2312" w:hint="eastAsia"/>
          <w:sz w:val="24"/>
          <w:szCs w:val="24"/>
        </w:rPr>
        <w:t>通过</w:t>
      </w:r>
      <w:r>
        <w:rPr>
          <w:rFonts w:ascii="仿宋_GB2312" w:eastAsia="仿宋_GB2312" w:hAnsi="仿宋_GB2312" w:cs="仿宋_GB2312"/>
          <w:sz w:val="24"/>
          <w:szCs w:val="24"/>
        </w:rPr>
        <w:t>加密、访问控制等措施确保数</w:t>
      </w:r>
      <w:r>
        <w:rPr>
          <w:rFonts w:ascii="仿宋_GB2312" w:eastAsia="仿宋_GB2312" w:hAnsi="仿宋_GB2312" w:cs="仿宋_GB2312"/>
          <w:sz w:val="24"/>
          <w:szCs w:val="24"/>
        </w:rPr>
        <w:lastRenderedPageBreak/>
        <w:t>据的完整性和机密性</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在使用和传输数据时，</w:t>
      </w:r>
      <w:r>
        <w:rPr>
          <w:rFonts w:ascii="仿宋_GB2312" w:eastAsia="仿宋_GB2312" w:hAnsi="仿宋_GB2312" w:cs="仿宋_GB2312" w:hint="eastAsia"/>
          <w:sz w:val="24"/>
          <w:szCs w:val="24"/>
        </w:rPr>
        <w:t>卖方</w:t>
      </w:r>
      <w:r>
        <w:rPr>
          <w:rFonts w:ascii="仿宋_GB2312" w:eastAsia="仿宋_GB2312" w:hAnsi="仿宋_GB2312" w:cs="仿宋_GB2312"/>
          <w:sz w:val="24"/>
          <w:szCs w:val="24"/>
        </w:rPr>
        <w:t>需确保数据使用符合收集时的声明，不得超出必要范围</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跨境数据传输时，需符合法律规定的合规要求。</w:t>
      </w:r>
      <w:r>
        <w:rPr>
          <w:rFonts w:ascii="仿宋_GB2312" w:eastAsia="仿宋_GB2312" w:hAnsi="仿宋_GB2312" w:cs="仿宋_GB2312" w:hint="eastAsia"/>
          <w:sz w:val="24"/>
          <w:szCs w:val="24"/>
        </w:rPr>
        <w:t>卖方需</w:t>
      </w:r>
      <w:r>
        <w:rPr>
          <w:rFonts w:ascii="仿宋_GB2312" w:eastAsia="仿宋_GB2312" w:hAnsi="仿宋_GB2312" w:cs="仿宋_GB2312"/>
          <w:sz w:val="24"/>
          <w:szCs w:val="24"/>
        </w:rPr>
        <w:t>确保数据的收集、存储、使用、传输和销毁等过程符合法律要求，防止数据泄露、滥用和侵犯个人隐私，遵守相关的法律法规、行业准则和道德规范，以保护数据主体的合法权益</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w:t>
      </w:r>
    </w:p>
    <w:p w14:paraId="3BF5630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sz w:val="24"/>
          <w:szCs w:val="24"/>
        </w:rPr>
        <w:t>）</w:t>
      </w:r>
      <w:r>
        <w:rPr>
          <w:rFonts w:ascii="仿宋_GB2312" w:eastAsia="仿宋_GB2312" w:hAnsi="仿宋_GB2312" w:cs="仿宋_GB2312" w:hint="eastAsia"/>
          <w:sz w:val="24"/>
          <w:szCs w:val="24"/>
        </w:rPr>
        <w:t>如需要</w:t>
      </w:r>
      <w:r>
        <w:rPr>
          <w:rFonts w:ascii="仿宋_GB2312" w:eastAsia="仿宋_GB2312" w:hAnsi="仿宋_GB2312" w:cs="仿宋_GB2312"/>
          <w:sz w:val="24"/>
          <w:szCs w:val="24"/>
        </w:rPr>
        <w:t>数据共享</w:t>
      </w:r>
      <w:r>
        <w:rPr>
          <w:rFonts w:ascii="仿宋_GB2312" w:eastAsia="仿宋_GB2312" w:hAnsi="仿宋_GB2312" w:cs="仿宋_GB2312" w:hint="eastAsia"/>
          <w:sz w:val="24"/>
          <w:szCs w:val="24"/>
        </w:rPr>
        <w:t>时</w:t>
      </w:r>
      <w:r>
        <w:rPr>
          <w:rFonts w:ascii="仿宋_GB2312" w:eastAsia="仿宋_GB2312" w:hAnsi="仿宋_GB2312" w:cs="仿宋_GB2312"/>
          <w:sz w:val="24"/>
          <w:szCs w:val="24"/>
        </w:rPr>
        <w:t>需</w:t>
      </w:r>
      <w:r>
        <w:rPr>
          <w:rFonts w:ascii="仿宋_GB2312" w:eastAsia="仿宋_GB2312" w:hAnsi="仿宋_GB2312" w:cs="仿宋_GB2312" w:hint="eastAsia"/>
          <w:sz w:val="24"/>
          <w:szCs w:val="24"/>
        </w:rPr>
        <w:t>取得买方的书面同意并</w:t>
      </w:r>
      <w:r>
        <w:rPr>
          <w:rFonts w:ascii="仿宋_GB2312" w:eastAsia="仿宋_GB2312" w:hAnsi="仿宋_GB2312" w:cs="仿宋_GB2312"/>
          <w:sz w:val="24"/>
          <w:szCs w:val="24"/>
        </w:rPr>
        <w:t>确保各方在使用数据时符合合规要求</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当数据不再需要时，</w:t>
      </w:r>
      <w:r>
        <w:rPr>
          <w:rFonts w:ascii="仿宋_GB2312" w:eastAsia="仿宋_GB2312" w:hAnsi="仿宋_GB2312" w:cs="仿宋_GB2312" w:hint="eastAsia"/>
          <w:sz w:val="24"/>
          <w:szCs w:val="24"/>
        </w:rPr>
        <w:t>卖方需</w:t>
      </w:r>
      <w:r>
        <w:rPr>
          <w:rFonts w:ascii="仿宋_GB2312" w:eastAsia="仿宋_GB2312" w:hAnsi="仿宋_GB2312" w:cs="仿宋_GB2312"/>
          <w:sz w:val="24"/>
          <w:szCs w:val="24"/>
        </w:rPr>
        <w:t>采取适当的措施彻底销毁数据，防止其被恢复和滥用。</w:t>
      </w:r>
    </w:p>
    <w:p w14:paraId="4FE5F982"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12" w:name="_Toc9708"/>
      <w:bookmarkStart w:id="113" w:name="_Toc16330028"/>
      <w:bookmarkStart w:id="114" w:name="_Toc30381"/>
      <w:bookmarkStart w:id="115" w:name="_Toc27314"/>
      <w:r>
        <w:rPr>
          <w:rFonts w:ascii="黑体" w:eastAsia="黑体" w:hAnsi="黑体" w:cs="黑体" w:hint="eastAsia"/>
          <w:b w:val="0"/>
          <w:sz w:val="24"/>
          <w:szCs w:val="24"/>
        </w:rPr>
        <w:t>11 违约责任</w:t>
      </w:r>
      <w:bookmarkEnd w:id="112"/>
      <w:bookmarkEnd w:id="113"/>
      <w:bookmarkEnd w:id="114"/>
      <w:bookmarkEnd w:id="115"/>
    </w:p>
    <w:p w14:paraId="44A1DFD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11163A38"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CC41F68"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11.1.2根据设备的瑕疵和受损程度以及买方遭受损失的金额，经买方同意降低设备价格。</w:t>
      </w:r>
    </w:p>
    <w:p w14:paraId="2AF5A0F0"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2C2BEDF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w:t>
      </w:r>
      <w:r>
        <w:rPr>
          <w:rFonts w:ascii="仿宋_GB2312" w:eastAsia="仿宋_GB2312" w:hAnsi="仿宋_GB2312" w:cs="仿宋_GB2312" w:hint="eastAsia"/>
          <w:sz w:val="24"/>
          <w:szCs w:val="24"/>
        </w:rPr>
        <w:lastRenderedPageBreak/>
        <w:t>索赔金额，同时保留进一步要求赔偿的权利。</w:t>
      </w:r>
    </w:p>
    <w:p w14:paraId="2C54908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p>
    <w:p w14:paraId="433900D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11.4如卖方未按合同专用条款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7CE2906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11.5买方延期付款时（有正当拒付理由者除外），每日按延付金额的3‰向卖方偿付延期付款违约金，但违约金总额不超过延付金额的50‰。</w:t>
      </w:r>
    </w:p>
    <w:p w14:paraId="1ACB6849"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086C8579"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11.7因发票违规给买方造成的增值税、所得税等损失，由卖方承担相关责任，包括但不限于税款、滞纳金、罚款及其它相关损失。</w:t>
      </w:r>
    </w:p>
    <w:p w14:paraId="46493B5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02763DEB"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16" w:name="_Toc1827"/>
      <w:bookmarkStart w:id="117" w:name="_Toc16330029"/>
      <w:bookmarkStart w:id="118" w:name="_Toc31554"/>
      <w:bookmarkStart w:id="119" w:name="_Toc9172"/>
      <w:r>
        <w:rPr>
          <w:rFonts w:ascii="黑体" w:eastAsia="黑体" w:hAnsi="黑体" w:cs="黑体" w:hint="eastAsia"/>
          <w:b w:val="0"/>
          <w:sz w:val="24"/>
          <w:szCs w:val="24"/>
        </w:rPr>
        <w:t>12 合同的终止与解除</w:t>
      </w:r>
      <w:bookmarkEnd w:id="116"/>
      <w:bookmarkEnd w:id="117"/>
      <w:bookmarkEnd w:id="118"/>
      <w:bookmarkEnd w:id="119"/>
    </w:p>
    <w:p w14:paraId="0D32148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12.1本合同订立后，卖方由于履行义务的能力或信用有严重缺陷，买方可以终止履</w:t>
      </w:r>
      <w:r>
        <w:rPr>
          <w:rFonts w:ascii="仿宋_GB2312" w:eastAsia="仿宋_GB2312" w:hAnsi="仿宋_GB2312" w:cs="仿宋_GB2312" w:hint="eastAsia"/>
          <w:sz w:val="24"/>
          <w:szCs w:val="24"/>
        </w:rPr>
        <w:lastRenderedPageBreak/>
        <w:t>行本合同，要求卖方返还已支付的款项并不承担违约责任。</w:t>
      </w:r>
    </w:p>
    <w:p w14:paraId="554A1C5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12.2经双方协商一致，可以解除本合同。</w:t>
      </w:r>
    </w:p>
    <w:p w14:paraId="172E274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12.3有下列情形之一的，买方可以解除本合同：</w:t>
      </w:r>
    </w:p>
    <w:p w14:paraId="60A514F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12.3.1卖方明确表示或者以自己的行为表明不履行交货、安装、调试、培训等主要义务的，或足以影响买方使用设备的行为的；</w:t>
      </w:r>
    </w:p>
    <w:p w14:paraId="38217F6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12.3.2卖方所交付的设备不符合本合同约定的质量要求或屡次验收不合格或达不到验收标准的；</w:t>
      </w:r>
    </w:p>
    <w:p w14:paraId="7822479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12.3.3卖方发生本合同约定的解除情形的；</w:t>
      </w:r>
    </w:p>
    <w:p w14:paraId="5620971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12.3.4卖方有其他违约行为。</w:t>
      </w:r>
    </w:p>
    <w:p w14:paraId="3B51FCBE"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12.4卖方分批交付设备的，卖方对其中一批设备不交付或者交付不符合约定，致使该批设备不能实现本合同目的的，买方可以就该批设备解除合同。</w:t>
      </w:r>
    </w:p>
    <w:p w14:paraId="5359CA4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12.5卖方不交付其中一批设备或者交付不符合约定，致使今后其他各批设备的交付不能实现本合同目的的，买方可以就该批以及今后其他各批设备解除合同。</w:t>
      </w:r>
    </w:p>
    <w:p w14:paraId="36B1198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12.6买方如果就其中一批设备解除合同，该批设备与其他各批设备相互依存的，可以就已经交付和未交付的各批设备解除合同。</w:t>
      </w:r>
    </w:p>
    <w:p w14:paraId="432CF176"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12.7因为卖方违约导致买方解除合同的，卖方应赔偿买方因此所遭受的一切损失。</w:t>
      </w:r>
    </w:p>
    <w:p w14:paraId="2E381628"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20" w:name="_Toc8620"/>
      <w:bookmarkStart w:id="121" w:name="_Toc31945"/>
      <w:bookmarkStart w:id="122" w:name="_Toc16330030"/>
      <w:bookmarkStart w:id="123" w:name="_Toc13671"/>
      <w:r>
        <w:rPr>
          <w:rFonts w:ascii="黑体" w:eastAsia="黑体" w:hAnsi="黑体" w:cs="黑体" w:hint="eastAsia"/>
          <w:b w:val="0"/>
          <w:sz w:val="24"/>
          <w:szCs w:val="24"/>
        </w:rPr>
        <w:t>13 不可抗力</w:t>
      </w:r>
      <w:bookmarkEnd w:id="120"/>
      <w:bookmarkEnd w:id="121"/>
      <w:bookmarkEnd w:id="122"/>
      <w:bookmarkEnd w:id="123"/>
    </w:p>
    <w:p w14:paraId="38B6D1A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5895B45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13.2各方应该通过协商决定是否终止本合同，或推迟全部或部分本合同的履行或免</w:t>
      </w:r>
      <w:r>
        <w:rPr>
          <w:rFonts w:ascii="仿宋_GB2312" w:eastAsia="仿宋_GB2312" w:hAnsi="仿宋_GB2312" w:cs="仿宋_GB2312" w:hint="eastAsia"/>
          <w:sz w:val="24"/>
          <w:szCs w:val="24"/>
        </w:rPr>
        <w:lastRenderedPageBreak/>
        <w:t>除对方全部或部分相关履行义务。</w:t>
      </w:r>
    </w:p>
    <w:p w14:paraId="0233F15B"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24" w:name="_Toc30389"/>
      <w:bookmarkStart w:id="125" w:name="_Toc31243"/>
      <w:bookmarkStart w:id="126" w:name="_Toc16330031"/>
      <w:bookmarkStart w:id="127" w:name="_Toc637"/>
      <w:r>
        <w:rPr>
          <w:rFonts w:ascii="黑体" w:eastAsia="黑体" w:hAnsi="黑体" w:cs="黑体" w:hint="eastAsia"/>
          <w:b w:val="0"/>
          <w:sz w:val="24"/>
          <w:szCs w:val="24"/>
        </w:rPr>
        <w:t>14 通讯</w:t>
      </w:r>
      <w:bookmarkEnd w:id="124"/>
      <w:bookmarkEnd w:id="125"/>
      <w:bookmarkEnd w:id="126"/>
      <w:bookmarkEnd w:id="127"/>
    </w:p>
    <w:p w14:paraId="1DBEE6AF"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14.1通讯地址：</w:t>
      </w:r>
    </w:p>
    <w:p w14:paraId="3FA48B03"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本合同下的任何通讯按照本合同双方提供的信息，以书信、传真、电子通讯方式或电话作出。</w:t>
      </w:r>
    </w:p>
    <w:p w14:paraId="2675CEDA"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14.2生效</w:t>
      </w:r>
    </w:p>
    <w:p w14:paraId="108D5618"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14.2.1书信。书信为送达时生效；</w:t>
      </w:r>
    </w:p>
    <w:p w14:paraId="192C827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14.2.2传真。发送人取得成功传输的信息时生效；</w:t>
      </w:r>
    </w:p>
    <w:p w14:paraId="5B965F28"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14.2.3电子邮件。电子邮件于发送之时生效，前提是寄件者于该邮件发送后24小时内没有收到发送失败通知；</w:t>
      </w:r>
    </w:p>
    <w:p w14:paraId="32CD5D6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14.2.4电话。电话于打出时生效，以电话作出的任何通讯必须以书信、传真或电子邮件确认，如果没有发送或者接收该确认不会使原有通讯失效。</w:t>
      </w:r>
    </w:p>
    <w:p w14:paraId="0B84B9B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14.3书面法律证据。根据本合同以书信、传真或电子邮件方式送达任何订约方的任何通讯，将作为书面法律证据。</w:t>
      </w:r>
    </w:p>
    <w:p w14:paraId="7DD49882"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28" w:name="_Toc16330032"/>
      <w:bookmarkStart w:id="129" w:name="_Toc11290"/>
      <w:bookmarkStart w:id="130" w:name="_Toc12984"/>
      <w:bookmarkStart w:id="131" w:name="_Toc9915"/>
      <w:r>
        <w:rPr>
          <w:rFonts w:ascii="黑体" w:eastAsia="黑体" w:hAnsi="黑体" w:cs="黑体" w:hint="eastAsia"/>
          <w:b w:val="0"/>
          <w:sz w:val="24"/>
          <w:szCs w:val="24"/>
        </w:rPr>
        <w:t>15 适用法律及争议解决</w:t>
      </w:r>
      <w:bookmarkEnd w:id="128"/>
      <w:bookmarkEnd w:id="129"/>
      <w:bookmarkEnd w:id="130"/>
      <w:bookmarkEnd w:id="131"/>
    </w:p>
    <w:p w14:paraId="5FEBB1EE"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15.1本合同条款的效力和解释适用中华人民共和国法律。</w:t>
      </w:r>
    </w:p>
    <w:p w14:paraId="7015D74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10F13E4D"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32" w:name="_Toc16330033"/>
      <w:bookmarkStart w:id="133" w:name="_Toc23906"/>
      <w:bookmarkStart w:id="134" w:name="_Toc23765"/>
      <w:bookmarkStart w:id="135" w:name="_Toc18207"/>
      <w:r>
        <w:rPr>
          <w:rFonts w:ascii="黑体" w:eastAsia="黑体" w:hAnsi="黑体" w:cs="黑体" w:hint="eastAsia"/>
          <w:b w:val="0"/>
          <w:sz w:val="24"/>
          <w:szCs w:val="24"/>
        </w:rPr>
        <w:lastRenderedPageBreak/>
        <w:t>16 附件</w:t>
      </w:r>
      <w:bookmarkEnd w:id="132"/>
      <w:bookmarkEnd w:id="133"/>
      <w:bookmarkEnd w:id="134"/>
      <w:bookmarkEnd w:id="135"/>
    </w:p>
    <w:p w14:paraId="11EFD2B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本合同及其附件构成双方关于本合同标的之全部协议，包括但不限于下列文件：</w:t>
      </w:r>
    </w:p>
    <w:p w14:paraId="38744A11"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16.1技术协议书；</w:t>
      </w:r>
    </w:p>
    <w:p w14:paraId="604A4ADC"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16.2合同设备一览表；</w:t>
      </w:r>
    </w:p>
    <w:p w14:paraId="1D26CE3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16.3卖方中标的设备投标书以及一切书面承诺；</w:t>
      </w:r>
    </w:p>
    <w:p w14:paraId="74C1C3DB"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16.4招标文件。</w:t>
      </w:r>
    </w:p>
    <w:p w14:paraId="4883AB6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上述附件内容与本合同约定有冲突的，以本合同约定为准。</w:t>
      </w:r>
    </w:p>
    <w:p w14:paraId="7E52AE2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本合同及上述附件内容与固定资产设备项目偏差索赔细则有冲突的，以固定资产设备项目偏差索赔细则约定为准。</w:t>
      </w:r>
    </w:p>
    <w:p w14:paraId="44EF3EE5" w14:textId="77777777" w:rsidR="00A849E0" w:rsidRDefault="00A849E0" w:rsidP="00A849E0">
      <w:pPr>
        <w:pStyle w:val="1"/>
        <w:ind w:left="0" w:firstLineChars="200" w:firstLine="480"/>
        <w:jc w:val="both"/>
        <w:rPr>
          <w:rFonts w:ascii="黑体" w:eastAsia="黑体" w:hAnsi="黑体" w:cs="黑体" w:hint="eastAsia"/>
          <w:b w:val="0"/>
          <w:sz w:val="24"/>
          <w:szCs w:val="24"/>
        </w:rPr>
      </w:pPr>
      <w:bookmarkStart w:id="136" w:name="_Toc17656"/>
      <w:bookmarkStart w:id="137" w:name="_Toc27202"/>
      <w:bookmarkStart w:id="138" w:name="_Toc16330034"/>
      <w:bookmarkStart w:id="139" w:name="_Toc31331"/>
      <w:r>
        <w:rPr>
          <w:rFonts w:ascii="黑体" w:eastAsia="黑体" w:hAnsi="黑体" w:cs="黑体" w:hint="eastAsia"/>
          <w:b w:val="0"/>
          <w:sz w:val="24"/>
          <w:szCs w:val="24"/>
        </w:rPr>
        <w:t>17 其他规定</w:t>
      </w:r>
      <w:bookmarkEnd w:id="136"/>
      <w:bookmarkEnd w:id="137"/>
      <w:bookmarkEnd w:id="138"/>
      <w:bookmarkEnd w:id="139"/>
    </w:p>
    <w:p w14:paraId="294CAA70"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17.1本合同及其附件构成了双方就本合同所含交易而达成的全部合同，并取代双方先前与该等交易有关的全部口头和书面合同。</w:t>
      </w:r>
    </w:p>
    <w:p w14:paraId="7D335CF5"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17.2如果本合同的任何条款和条件在任何时间成为非法、无效或不可强制执行的，则其他条款不应受其影响。</w:t>
      </w:r>
    </w:p>
    <w:p w14:paraId="36820DC7"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36575EFD"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bookmarkStart w:id="140" w:name="_Toc17952"/>
      <w:bookmarkStart w:id="141" w:name="_Toc16330035"/>
      <w:bookmarkStart w:id="142" w:name="_Toc29136"/>
      <w:bookmarkStart w:id="143" w:name="_Toc19077"/>
      <w:r>
        <w:rPr>
          <w:rFonts w:ascii="仿宋_GB2312" w:eastAsia="仿宋_GB2312" w:hAnsi="仿宋_GB2312" w:cs="仿宋_GB2312" w:hint="eastAsia"/>
          <w:sz w:val="24"/>
          <w:szCs w:val="24"/>
        </w:rPr>
        <w:t>17.4监造，在合同设备的制造过程中，买方有权派出代表对合同设备制造过程中的关键工序进行质量监督，卖方有配合买方监造的义务。</w:t>
      </w:r>
    </w:p>
    <w:p w14:paraId="50E3E5A1"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17.5非因买方原因，卖方不能向其分包商或外购材料设备供货商及时付款等原因造成了分包商或外购材料设备供货商对买方发生了围堵上访、法律诉讼等不利的影响，卖</w:t>
      </w:r>
      <w:r>
        <w:rPr>
          <w:rFonts w:ascii="仿宋_GB2312" w:eastAsia="仿宋_GB2312" w:hAnsi="仿宋_GB2312" w:cs="仿宋_GB2312" w:hint="eastAsia"/>
          <w:sz w:val="24"/>
          <w:szCs w:val="24"/>
        </w:rPr>
        <w:lastRenderedPageBreak/>
        <w:t>方须承担违约责任及对买方造成的一切损失，同时买方有权直接向分包商或其外购材料设备供货商直接付款，该笔款项将直接从卖方的合同款项中扣除。</w:t>
      </w:r>
    </w:p>
    <w:p w14:paraId="51ED2389" w14:textId="77777777" w:rsidR="00A849E0" w:rsidRDefault="00A849E0" w:rsidP="00A849E0">
      <w:pPr>
        <w:pStyle w:val="1"/>
        <w:ind w:left="0" w:firstLineChars="200" w:firstLine="480"/>
        <w:jc w:val="both"/>
        <w:rPr>
          <w:rFonts w:ascii="黑体" w:eastAsia="黑体" w:hAnsi="黑体" w:cs="黑体" w:hint="eastAsia"/>
          <w:b w:val="0"/>
          <w:sz w:val="24"/>
          <w:szCs w:val="24"/>
        </w:rPr>
      </w:pPr>
      <w:r>
        <w:rPr>
          <w:rFonts w:ascii="黑体" w:eastAsia="黑体" w:hAnsi="黑体" w:cs="黑体" w:hint="eastAsia"/>
          <w:b w:val="0"/>
          <w:sz w:val="24"/>
          <w:szCs w:val="24"/>
        </w:rPr>
        <w:t>18 签署事项</w:t>
      </w:r>
      <w:bookmarkEnd w:id="140"/>
      <w:bookmarkEnd w:id="141"/>
      <w:bookmarkEnd w:id="142"/>
      <w:bookmarkEnd w:id="143"/>
    </w:p>
    <w:p w14:paraId="117914A4"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w:t>
      </w:r>
      <w:r>
        <w:rPr>
          <w:rFonts w:ascii="仿宋_GB2312" w:eastAsia="仿宋_GB2312" w:hAnsi="仿宋_GB2312" w:cs="仿宋_GB2312" w:hint="eastAsia"/>
          <w:sz w:val="24"/>
        </w:rPr>
        <w:t>所有的手写涂改、一方擅自增加、删改、篡改部分无效（电子签名除外）</w:t>
      </w:r>
      <w:r>
        <w:rPr>
          <w:rFonts w:ascii="仿宋_GB2312" w:eastAsia="仿宋_GB2312" w:hAnsi="仿宋_GB2312" w:cs="仿宋_GB2312" w:hint="eastAsia"/>
          <w:sz w:val="24"/>
          <w:szCs w:val="24"/>
        </w:rPr>
        <w:t>。</w:t>
      </w:r>
    </w:p>
    <w:p w14:paraId="6D199132" w14:textId="77777777" w:rsidR="00A849E0" w:rsidRDefault="00A849E0" w:rsidP="00A849E0">
      <w:pPr>
        <w:spacing w:line="360"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3F4B9380" w14:textId="77777777" w:rsidR="00A849E0" w:rsidRDefault="00A849E0" w:rsidP="00967CEB">
      <w:pPr>
        <w:widowControl/>
        <w:adjustRightInd w:val="0"/>
        <w:snapToGrid w:val="0"/>
        <w:spacing w:line="360" w:lineRule="auto"/>
        <w:jc w:val="left"/>
        <w:rPr>
          <w:rFonts w:ascii="仿宋_GB2312" w:eastAsia="仿宋_GB2312" w:hAnsi="仿宋_GB2312" w:cs="仿宋_GB2312" w:hint="eastAsia"/>
          <w:snapToGrid w:val="0"/>
          <w:kern w:val="0"/>
          <w:sz w:val="24"/>
          <w:szCs w:val="24"/>
          <w:lang w:eastAsia="zh-Hans"/>
        </w:rPr>
      </w:pPr>
    </w:p>
    <w:p w14:paraId="51667362" w14:textId="77777777" w:rsidR="00A849E0" w:rsidRDefault="00A849E0" w:rsidP="00A849E0">
      <w:pPr>
        <w:widowControl/>
        <w:adjustRightInd w:val="0"/>
        <w:snapToGrid w:val="0"/>
        <w:spacing w:line="360" w:lineRule="auto"/>
        <w:ind w:firstLineChars="200" w:firstLine="480"/>
        <w:jc w:val="left"/>
        <w:rPr>
          <w:rFonts w:ascii="仿宋_GB2312" w:eastAsia="仿宋_GB2312" w:hAnsi="宋体" w:hint="eastAsia"/>
          <w:b/>
          <w:bCs/>
          <w:snapToGrid w:val="0"/>
          <w:kern w:val="0"/>
          <w:sz w:val="24"/>
          <w:szCs w:val="24"/>
          <w:u w:val="single"/>
        </w:rPr>
      </w:pPr>
      <w:r>
        <w:rPr>
          <w:rFonts w:ascii="仿宋_GB2312" w:eastAsia="仿宋_GB2312" w:hAnsi="宋体" w:hint="eastAsia"/>
          <w:snapToGrid w:val="0"/>
          <w:kern w:val="0"/>
          <w:sz w:val="24"/>
          <w:szCs w:val="24"/>
          <w:lang w:eastAsia="zh-Hans"/>
        </w:rPr>
        <w:t>甲方</w:t>
      </w:r>
      <w:r>
        <w:rPr>
          <w:rFonts w:ascii="仿宋_GB2312" w:eastAsia="仿宋_GB2312" w:hAnsi="宋体" w:hint="eastAsia"/>
          <w:snapToGrid w:val="0"/>
          <w:kern w:val="0"/>
          <w:sz w:val="24"/>
          <w:szCs w:val="24"/>
        </w:rPr>
        <w:t>（盖章）</w:t>
      </w:r>
      <w:r>
        <w:rPr>
          <w:rFonts w:ascii="仿宋_GB2312" w:eastAsia="仿宋_GB2312" w:hAnsi="宋体" w:hint="eastAsia"/>
          <w:snapToGrid w:val="0"/>
          <w:kern w:val="0"/>
          <w:sz w:val="24"/>
          <w:szCs w:val="24"/>
          <w:lang w:eastAsia="zh-Hans"/>
        </w:rPr>
        <w:t>：</w:t>
      </w:r>
      <w:permStart w:id="691238233" w:edGrp="everyone"/>
      <w:r>
        <w:rPr>
          <w:rFonts w:ascii="仿宋_GB2312" w:eastAsia="仿宋_GB2312" w:hAnsi="宋体" w:hint="eastAsia"/>
          <w:b/>
          <w:bCs/>
          <w:snapToGrid w:val="0"/>
          <w:kern w:val="0"/>
          <w:sz w:val="24"/>
          <w:szCs w:val="24"/>
          <w:u w:val="single"/>
        </w:rPr>
        <w:t>甲方单位全称</w:t>
      </w:r>
      <w:permEnd w:id="691238233"/>
    </w:p>
    <w:p w14:paraId="6265674B" w14:textId="77777777" w:rsidR="00A849E0" w:rsidRDefault="00A849E0" w:rsidP="00A849E0">
      <w:pPr>
        <w:widowControl/>
        <w:adjustRightInd w:val="0"/>
        <w:snapToGrid w:val="0"/>
        <w:spacing w:line="360" w:lineRule="auto"/>
        <w:ind w:firstLineChars="200" w:firstLine="480"/>
        <w:jc w:val="left"/>
        <w:rPr>
          <w:rFonts w:ascii="仿宋_GB2312" w:eastAsia="仿宋_GB2312" w:hAnsi="宋体" w:hint="eastAsia"/>
          <w:b/>
          <w:bCs/>
          <w:snapToGrid w:val="0"/>
          <w:kern w:val="0"/>
          <w:sz w:val="24"/>
          <w:szCs w:val="24"/>
          <w:u w:val="single"/>
        </w:rPr>
      </w:pPr>
    </w:p>
    <w:p w14:paraId="67388947" w14:textId="77777777" w:rsidR="00A849E0" w:rsidRDefault="00A849E0" w:rsidP="00A849E0">
      <w:pPr>
        <w:widowControl/>
        <w:adjustRightInd w:val="0"/>
        <w:snapToGrid w:val="0"/>
        <w:spacing w:line="360" w:lineRule="auto"/>
        <w:ind w:firstLineChars="200" w:firstLine="480"/>
        <w:jc w:val="left"/>
        <w:rPr>
          <w:rFonts w:ascii="仿宋_GB2312" w:eastAsia="仿宋_GB2312" w:hAnsi="宋体" w:hint="eastAsia"/>
          <w:snapToGrid w:val="0"/>
          <w:color w:val="000000"/>
          <w:kern w:val="0"/>
          <w:sz w:val="24"/>
          <w:szCs w:val="24"/>
          <w:lang w:eastAsia="zh-Hans"/>
        </w:rPr>
      </w:pPr>
      <w:r>
        <w:rPr>
          <w:rFonts w:ascii="仿宋_GB2312" w:eastAsia="仿宋_GB2312" w:hAnsi="宋体" w:hint="eastAsia"/>
          <w:snapToGrid w:val="0"/>
          <w:color w:val="000000"/>
          <w:kern w:val="0"/>
          <w:sz w:val="24"/>
          <w:szCs w:val="24"/>
        </w:rPr>
        <w:t>甲方代表</w:t>
      </w:r>
      <w:r>
        <w:rPr>
          <w:rFonts w:ascii="仿宋_GB2312" w:eastAsia="仿宋_GB2312" w:hAnsi="宋体" w:hint="eastAsia"/>
          <w:snapToGrid w:val="0"/>
          <w:color w:val="000000"/>
          <w:kern w:val="0"/>
          <w:sz w:val="24"/>
          <w:szCs w:val="24"/>
          <w:lang w:eastAsia="zh-Hans"/>
        </w:rPr>
        <w:t xml:space="preserve">（签字）：         </w:t>
      </w:r>
      <w:r>
        <w:rPr>
          <w:rFonts w:ascii="仿宋_GB2312" w:eastAsia="仿宋_GB2312" w:hAnsi="宋体" w:hint="eastAsia"/>
          <w:snapToGrid w:val="0"/>
          <w:kern w:val="0"/>
          <w:sz w:val="24"/>
          <w:szCs w:val="24"/>
          <w:lang w:eastAsia="zh-Hans"/>
        </w:rPr>
        <w:t xml:space="preserve">       </w:t>
      </w:r>
      <w:r>
        <w:rPr>
          <w:rFonts w:ascii="仿宋_GB2312" w:eastAsia="仿宋_GB2312" w:hAnsi="宋体" w:hint="eastAsia"/>
          <w:snapToGrid w:val="0"/>
          <w:color w:val="000000"/>
          <w:kern w:val="0"/>
          <w:sz w:val="24"/>
          <w:szCs w:val="24"/>
          <w:lang w:eastAsia="zh-Hans"/>
        </w:rPr>
        <w:t xml:space="preserve"> </w:t>
      </w:r>
    </w:p>
    <w:p w14:paraId="700EA3A6" w14:textId="269B0E0C" w:rsidR="00A849E0" w:rsidRDefault="00A849E0" w:rsidP="00967CEB">
      <w:pPr>
        <w:widowControl/>
        <w:adjustRightInd w:val="0"/>
        <w:snapToGrid w:val="0"/>
        <w:spacing w:line="360" w:lineRule="auto"/>
        <w:ind w:firstLineChars="200" w:firstLine="480"/>
        <w:jc w:val="left"/>
        <w:rPr>
          <w:rFonts w:ascii="仿宋_GB2312" w:eastAsia="仿宋_GB2312" w:hAnsi="宋体" w:hint="eastAsia"/>
          <w:snapToGrid w:val="0"/>
          <w:kern w:val="0"/>
          <w:sz w:val="24"/>
          <w:szCs w:val="24"/>
          <w:lang w:eastAsia="zh-Hans"/>
        </w:rPr>
      </w:pPr>
      <w:r>
        <w:rPr>
          <w:rFonts w:ascii="仿宋_GB2312" w:eastAsia="仿宋_GB2312" w:hAnsi="宋体" w:hint="eastAsia"/>
          <w:snapToGrid w:val="0"/>
          <w:color w:val="000000"/>
          <w:kern w:val="0"/>
          <w:sz w:val="24"/>
          <w:szCs w:val="24"/>
          <w:lang w:eastAsia="zh-Hans"/>
        </w:rPr>
        <w:t xml:space="preserve">                        </w:t>
      </w:r>
      <w:r>
        <w:rPr>
          <w:rFonts w:ascii="仿宋_GB2312" w:eastAsia="仿宋_GB2312" w:hAnsi="宋体" w:hint="eastAsia"/>
          <w:snapToGrid w:val="0"/>
          <w:kern w:val="0"/>
          <w:sz w:val="24"/>
          <w:szCs w:val="24"/>
          <w:lang w:eastAsia="zh-Hans"/>
        </w:rPr>
        <w:t xml:space="preserve">   </w:t>
      </w:r>
    </w:p>
    <w:p w14:paraId="7CA90991" w14:textId="77777777" w:rsidR="00A849E0" w:rsidRDefault="00A849E0" w:rsidP="00A849E0">
      <w:pPr>
        <w:widowControl/>
        <w:adjustRightInd w:val="0"/>
        <w:snapToGrid w:val="0"/>
        <w:spacing w:line="360" w:lineRule="auto"/>
        <w:ind w:firstLineChars="200" w:firstLine="480"/>
        <w:jc w:val="left"/>
        <w:rPr>
          <w:rFonts w:ascii="仿宋_GB2312" w:eastAsia="仿宋_GB2312" w:hAnsi="宋体" w:hint="eastAsia"/>
          <w:snapToGrid w:val="0"/>
          <w:kern w:val="0"/>
          <w:sz w:val="24"/>
          <w:szCs w:val="24"/>
        </w:rPr>
      </w:pPr>
      <w:r>
        <w:rPr>
          <w:rFonts w:ascii="仿宋_GB2312" w:eastAsia="仿宋_GB2312" w:hAnsi="宋体" w:hint="eastAsia"/>
          <w:snapToGrid w:val="0"/>
          <w:kern w:val="0"/>
          <w:sz w:val="24"/>
          <w:szCs w:val="24"/>
          <w:lang w:eastAsia="zh-Hans"/>
        </w:rPr>
        <w:t xml:space="preserve">     </w:t>
      </w:r>
    </w:p>
    <w:p w14:paraId="7BE10006"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b/>
          <w:bCs/>
          <w:sz w:val="24"/>
          <w:szCs w:val="24"/>
          <w:u w:val="single"/>
        </w:rPr>
      </w:pPr>
      <w:r>
        <w:rPr>
          <w:rFonts w:ascii="仿宋_GB2312" w:eastAsia="仿宋_GB2312" w:hAnsi="宋体" w:hint="eastAsia"/>
          <w:snapToGrid w:val="0"/>
          <w:kern w:val="0"/>
          <w:sz w:val="24"/>
          <w:szCs w:val="24"/>
        </w:rPr>
        <w:t>乙</w:t>
      </w:r>
      <w:r>
        <w:rPr>
          <w:rFonts w:ascii="仿宋_GB2312" w:eastAsia="仿宋_GB2312" w:hAnsi="宋体" w:hint="eastAsia"/>
          <w:snapToGrid w:val="0"/>
          <w:kern w:val="0"/>
          <w:sz w:val="24"/>
          <w:szCs w:val="24"/>
          <w:lang w:eastAsia="zh-Hans"/>
        </w:rPr>
        <w:t>方</w:t>
      </w:r>
      <w:r>
        <w:rPr>
          <w:rFonts w:ascii="仿宋_GB2312" w:eastAsia="仿宋_GB2312" w:hAnsi="宋体" w:hint="eastAsia"/>
          <w:snapToGrid w:val="0"/>
          <w:kern w:val="0"/>
          <w:sz w:val="24"/>
          <w:szCs w:val="24"/>
        </w:rPr>
        <w:t>（盖章）</w:t>
      </w:r>
      <w:r>
        <w:rPr>
          <w:rFonts w:ascii="仿宋_GB2312" w:eastAsia="仿宋_GB2312" w:hAnsi="宋体" w:hint="eastAsia"/>
          <w:snapToGrid w:val="0"/>
          <w:kern w:val="0"/>
          <w:sz w:val="24"/>
          <w:szCs w:val="24"/>
          <w:lang w:eastAsia="zh-Hans"/>
        </w:rPr>
        <w:t>：</w:t>
      </w:r>
      <w:permStart w:id="1708735073" w:edGrp="everyone"/>
      <w:r>
        <w:rPr>
          <w:rFonts w:ascii="仿宋_GB2312" w:eastAsia="仿宋_GB2312" w:hAnsi="仿宋_GB2312" w:cs="仿宋_GB2312" w:hint="eastAsia"/>
          <w:b/>
          <w:bCs/>
          <w:sz w:val="24"/>
          <w:szCs w:val="24"/>
          <w:u w:val="single"/>
        </w:rPr>
        <w:t>乙方单位全称</w:t>
      </w:r>
      <w:permEnd w:id="1708735073"/>
    </w:p>
    <w:p w14:paraId="01CAEC3B"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b/>
          <w:bCs/>
          <w:sz w:val="24"/>
          <w:szCs w:val="24"/>
          <w:u w:val="single"/>
        </w:rPr>
      </w:pPr>
    </w:p>
    <w:p w14:paraId="60D54542"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snapToGrid w:val="0"/>
          <w:color w:val="000000"/>
          <w:kern w:val="0"/>
          <w:sz w:val="24"/>
          <w:szCs w:val="24"/>
          <w:lang w:eastAsia="zh-Hans"/>
        </w:rPr>
      </w:pPr>
      <w:r>
        <w:rPr>
          <w:rFonts w:ascii="仿宋_GB2312" w:eastAsia="仿宋_GB2312" w:hAnsi="宋体" w:hint="eastAsia"/>
          <w:snapToGrid w:val="0"/>
          <w:color w:val="000000"/>
          <w:kern w:val="0"/>
          <w:sz w:val="24"/>
          <w:szCs w:val="24"/>
        </w:rPr>
        <w:t>乙方代表</w:t>
      </w:r>
      <w:r>
        <w:rPr>
          <w:rFonts w:ascii="仿宋_GB2312" w:eastAsia="仿宋_GB2312" w:hAnsi="宋体" w:hint="eastAsia"/>
          <w:snapToGrid w:val="0"/>
          <w:color w:val="000000"/>
          <w:kern w:val="0"/>
          <w:sz w:val="24"/>
          <w:szCs w:val="24"/>
          <w:lang w:eastAsia="zh-Hans"/>
        </w:rPr>
        <w:t xml:space="preserve">（签字）：   </w:t>
      </w:r>
    </w:p>
    <w:p w14:paraId="70CEED29"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snapToGrid w:val="0"/>
          <w:color w:val="000000"/>
          <w:kern w:val="0"/>
          <w:sz w:val="24"/>
          <w:szCs w:val="24"/>
          <w:lang w:eastAsia="zh-Hans"/>
        </w:rPr>
      </w:pPr>
    </w:p>
    <w:p w14:paraId="4D6D3C39" w14:textId="77777777" w:rsidR="00A849E0" w:rsidRDefault="00A849E0" w:rsidP="00A849E0">
      <w:pPr>
        <w:rPr>
          <w:rFonts w:ascii="黑体" w:eastAsia="黑体" w:hAnsi="黑体" w:cstheme="minorEastAsia" w:hint="eastAsia"/>
          <w:sz w:val="28"/>
          <w:szCs w:val="28"/>
        </w:rPr>
        <w:sectPr w:rsidR="00A849E0" w:rsidSect="00A849E0">
          <w:pgSz w:w="11907" w:h="16840"/>
          <w:pgMar w:top="1304" w:right="1418" w:bottom="1304" w:left="1418" w:header="724" w:footer="851" w:gutter="0"/>
          <w:cols w:space="720"/>
          <w:docGrid w:linePitch="290" w:charSpace="-3931"/>
        </w:sectPr>
      </w:pPr>
    </w:p>
    <w:p w14:paraId="72AC3A22" w14:textId="77777777" w:rsidR="00A849E0" w:rsidRDefault="00A849E0" w:rsidP="00A849E0">
      <w:pPr>
        <w:rPr>
          <w:highlight w:val="yellow"/>
        </w:rPr>
      </w:pPr>
      <w:r>
        <w:rPr>
          <w:rFonts w:ascii="黑体" w:eastAsia="黑体" w:hAnsi="黑体" w:cstheme="minorEastAsia" w:hint="eastAsia"/>
          <w:sz w:val="28"/>
          <w:szCs w:val="28"/>
        </w:rPr>
        <w:lastRenderedPageBreak/>
        <w:t>附件一：设备清单明细表【作为附件另附】</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756"/>
        <w:gridCol w:w="790"/>
        <w:gridCol w:w="701"/>
        <w:gridCol w:w="1066"/>
        <w:gridCol w:w="1046"/>
        <w:gridCol w:w="977"/>
        <w:gridCol w:w="881"/>
        <w:gridCol w:w="997"/>
        <w:gridCol w:w="677"/>
        <w:gridCol w:w="677"/>
      </w:tblGrid>
      <w:tr w:rsidR="00A849E0" w14:paraId="4A62BF22" w14:textId="77777777" w:rsidTr="00EC0EA6">
        <w:trPr>
          <w:trHeight w:val="578"/>
          <w:jc w:val="center"/>
        </w:trPr>
        <w:tc>
          <w:tcPr>
            <w:tcW w:w="712" w:type="dxa"/>
            <w:vAlign w:val="center"/>
          </w:tcPr>
          <w:p w14:paraId="543F2BFA"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序号</w:t>
            </w:r>
          </w:p>
        </w:tc>
        <w:tc>
          <w:tcPr>
            <w:tcW w:w="756" w:type="dxa"/>
            <w:vAlign w:val="center"/>
          </w:tcPr>
          <w:p w14:paraId="1686F8F4"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产品及部件名称</w:t>
            </w:r>
          </w:p>
        </w:tc>
        <w:tc>
          <w:tcPr>
            <w:tcW w:w="790" w:type="dxa"/>
            <w:vAlign w:val="center"/>
          </w:tcPr>
          <w:p w14:paraId="53096807"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规格型号及技术参数</w:t>
            </w:r>
          </w:p>
        </w:tc>
        <w:tc>
          <w:tcPr>
            <w:tcW w:w="701" w:type="dxa"/>
            <w:vAlign w:val="center"/>
          </w:tcPr>
          <w:p w14:paraId="2AE8C80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单位</w:t>
            </w:r>
          </w:p>
        </w:tc>
        <w:tc>
          <w:tcPr>
            <w:tcW w:w="1066" w:type="dxa"/>
            <w:vAlign w:val="center"/>
          </w:tcPr>
          <w:p w14:paraId="3F4DCB0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数量</w:t>
            </w:r>
          </w:p>
        </w:tc>
        <w:tc>
          <w:tcPr>
            <w:tcW w:w="1046" w:type="dxa"/>
            <w:vAlign w:val="center"/>
          </w:tcPr>
          <w:p w14:paraId="2673486E"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不含税</w:t>
            </w:r>
          </w:p>
          <w:p w14:paraId="2FAE58DD"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单价</w:t>
            </w:r>
          </w:p>
        </w:tc>
        <w:tc>
          <w:tcPr>
            <w:tcW w:w="977" w:type="dxa"/>
            <w:vAlign w:val="center"/>
          </w:tcPr>
          <w:p w14:paraId="4E93D2E7"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税率</w:t>
            </w:r>
          </w:p>
        </w:tc>
        <w:tc>
          <w:tcPr>
            <w:tcW w:w="881" w:type="dxa"/>
            <w:vAlign w:val="center"/>
          </w:tcPr>
          <w:p w14:paraId="180EBFBD"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税额</w:t>
            </w:r>
          </w:p>
        </w:tc>
        <w:tc>
          <w:tcPr>
            <w:tcW w:w="997" w:type="dxa"/>
            <w:vAlign w:val="center"/>
          </w:tcPr>
          <w:p w14:paraId="08DE64A5"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含税</w:t>
            </w:r>
          </w:p>
          <w:p w14:paraId="56C7BD25"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单价</w:t>
            </w:r>
          </w:p>
        </w:tc>
        <w:tc>
          <w:tcPr>
            <w:tcW w:w="677" w:type="dxa"/>
            <w:vAlign w:val="center"/>
          </w:tcPr>
          <w:p w14:paraId="47B01EEA"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品牌</w:t>
            </w:r>
          </w:p>
        </w:tc>
        <w:tc>
          <w:tcPr>
            <w:tcW w:w="677" w:type="dxa"/>
            <w:vAlign w:val="center"/>
          </w:tcPr>
          <w:p w14:paraId="4A9ED51E"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r>
              <w:rPr>
                <w:rFonts w:ascii="仿宋_GB2312" w:eastAsia="仿宋_GB2312" w:hAnsiTheme="minorEastAsia" w:cstheme="minorEastAsia" w:hint="eastAsia"/>
              </w:rPr>
              <w:t>其他</w:t>
            </w:r>
          </w:p>
        </w:tc>
      </w:tr>
      <w:tr w:rsidR="00A849E0" w14:paraId="33B78B8B" w14:textId="77777777" w:rsidTr="00EC0EA6">
        <w:trPr>
          <w:trHeight w:val="575"/>
          <w:jc w:val="center"/>
        </w:trPr>
        <w:tc>
          <w:tcPr>
            <w:tcW w:w="712" w:type="dxa"/>
            <w:vAlign w:val="center"/>
          </w:tcPr>
          <w:p w14:paraId="494B5005" w14:textId="77777777" w:rsidR="00A849E0" w:rsidRDefault="00A849E0" w:rsidP="00EC0EA6">
            <w:pPr>
              <w:pStyle w:val="aff6"/>
              <w:spacing w:line="360" w:lineRule="auto"/>
              <w:ind w:left="420" w:hanging="420"/>
              <w:jc w:val="center"/>
              <w:rPr>
                <w:rFonts w:ascii="仿宋_GB2312" w:eastAsia="仿宋_GB2312" w:hAnsiTheme="minorEastAsia" w:cstheme="minorEastAsia" w:hint="eastAsia"/>
              </w:rPr>
            </w:pPr>
            <w:r>
              <w:rPr>
                <w:rFonts w:ascii="仿宋_GB2312" w:eastAsia="仿宋_GB2312" w:hAnsiTheme="minorEastAsia" w:cstheme="minorEastAsia" w:hint="eastAsia"/>
              </w:rPr>
              <w:t>1</w:t>
            </w:r>
          </w:p>
        </w:tc>
        <w:tc>
          <w:tcPr>
            <w:tcW w:w="756" w:type="dxa"/>
            <w:vAlign w:val="center"/>
          </w:tcPr>
          <w:p w14:paraId="6949B365"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90" w:type="dxa"/>
            <w:vAlign w:val="center"/>
          </w:tcPr>
          <w:p w14:paraId="4B7412E4"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01" w:type="dxa"/>
            <w:vAlign w:val="center"/>
          </w:tcPr>
          <w:p w14:paraId="3F058F91"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66" w:type="dxa"/>
            <w:vAlign w:val="center"/>
          </w:tcPr>
          <w:p w14:paraId="5361863D"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46" w:type="dxa"/>
            <w:vAlign w:val="center"/>
          </w:tcPr>
          <w:p w14:paraId="5F67C6D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77" w:type="dxa"/>
            <w:vAlign w:val="center"/>
          </w:tcPr>
          <w:p w14:paraId="2B435F60"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881" w:type="dxa"/>
            <w:vAlign w:val="center"/>
          </w:tcPr>
          <w:p w14:paraId="52AEADB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97" w:type="dxa"/>
            <w:vAlign w:val="center"/>
          </w:tcPr>
          <w:p w14:paraId="124BC03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7F18E8C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79A7C18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r>
      <w:tr w:rsidR="00A849E0" w14:paraId="242B36FD" w14:textId="77777777" w:rsidTr="00E570A5">
        <w:trPr>
          <w:trHeight w:val="302"/>
          <w:jc w:val="center"/>
        </w:trPr>
        <w:tc>
          <w:tcPr>
            <w:tcW w:w="712" w:type="dxa"/>
            <w:vAlign w:val="center"/>
          </w:tcPr>
          <w:p w14:paraId="23711BF4" w14:textId="77777777" w:rsidR="00A849E0" w:rsidRDefault="00A849E0" w:rsidP="00EC0EA6">
            <w:pPr>
              <w:pStyle w:val="aff6"/>
              <w:spacing w:line="360" w:lineRule="auto"/>
              <w:ind w:left="420" w:hanging="420"/>
              <w:jc w:val="center"/>
              <w:rPr>
                <w:rFonts w:ascii="仿宋_GB2312" w:eastAsia="仿宋_GB2312" w:hAnsiTheme="minorEastAsia" w:cstheme="minorEastAsia" w:hint="eastAsia"/>
              </w:rPr>
            </w:pPr>
            <w:r>
              <w:rPr>
                <w:rFonts w:ascii="仿宋_GB2312" w:eastAsia="仿宋_GB2312" w:hAnsiTheme="minorEastAsia" w:cstheme="minorEastAsia" w:hint="eastAsia"/>
              </w:rPr>
              <w:t>2</w:t>
            </w:r>
          </w:p>
        </w:tc>
        <w:tc>
          <w:tcPr>
            <w:tcW w:w="756" w:type="dxa"/>
            <w:vAlign w:val="center"/>
          </w:tcPr>
          <w:p w14:paraId="454A2BE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90" w:type="dxa"/>
            <w:vAlign w:val="center"/>
          </w:tcPr>
          <w:p w14:paraId="4983ACC3"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01" w:type="dxa"/>
            <w:vAlign w:val="center"/>
          </w:tcPr>
          <w:p w14:paraId="5B879F3D"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66" w:type="dxa"/>
            <w:vAlign w:val="center"/>
          </w:tcPr>
          <w:p w14:paraId="7CF4BE4C"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46" w:type="dxa"/>
            <w:vAlign w:val="center"/>
          </w:tcPr>
          <w:p w14:paraId="54357354"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77" w:type="dxa"/>
            <w:vAlign w:val="center"/>
          </w:tcPr>
          <w:p w14:paraId="219631F6"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881" w:type="dxa"/>
            <w:vAlign w:val="center"/>
          </w:tcPr>
          <w:p w14:paraId="1A07790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97" w:type="dxa"/>
            <w:vAlign w:val="center"/>
          </w:tcPr>
          <w:p w14:paraId="2BBB6A3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4FE5D9C7"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3FE08A6C"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r>
      <w:tr w:rsidR="00A849E0" w14:paraId="752B2C76" w14:textId="77777777" w:rsidTr="00EC0EA6">
        <w:trPr>
          <w:trHeight w:val="575"/>
          <w:jc w:val="center"/>
        </w:trPr>
        <w:tc>
          <w:tcPr>
            <w:tcW w:w="712" w:type="dxa"/>
            <w:vAlign w:val="center"/>
          </w:tcPr>
          <w:p w14:paraId="28E95503" w14:textId="77777777" w:rsidR="00A849E0" w:rsidRDefault="00A849E0" w:rsidP="00EC0EA6">
            <w:pPr>
              <w:pStyle w:val="aff6"/>
              <w:spacing w:line="360" w:lineRule="auto"/>
              <w:ind w:left="420" w:hanging="420"/>
              <w:jc w:val="center"/>
              <w:rPr>
                <w:rFonts w:ascii="仿宋_GB2312" w:eastAsia="仿宋_GB2312" w:hAnsiTheme="minorEastAsia" w:cstheme="minorEastAsia" w:hint="eastAsia"/>
              </w:rPr>
            </w:pPr>
            <w:r>
              <w:rPr>
                <w:rFonts w:ascii="仿宋_GB2312" w:eastAsia="仿宋_GB2312" w:hAnsiTheme="minorEastAsia" w:cstheme="minorEastAsia" w:hint="eastAsia"/>
              </w:rPr>
              <w:t>…</w:t>
            </w:r>
          </w:p>
        </w:tc>
        <w:tc>
          <w:tcPr>
            <w:tcW w:w="756" w:type="dxa"/>
            <w:vAlign w:val="center"/>
          </w:tcPr>
          <w:p w14:paraId="1A6F2A69"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90" w:type="dxa"/>
            <w:vAlign w:val="center"/>
          </w:tcPr>
          <w:p w14:paraId="35BABB36"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01" w:type="dxa"/>
            <w:vAlign w:val="center"/>
          </w:tcPr>
          <w:p w14:paraId="57ACE1E1"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66" w:type="dxa"/>
            <w:vAlign w:val="center"/>
          </w:tcPr>
          <w:p w14:paraId="1E6257B9"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46" w:type="dxa"/>
            <w:vAlign w:val="center"/>
          </w:tcPr>
          <w:p w14:paraId="3DCC05A9"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77" w:type="dxa"/>
            <w:vAlign w:val="center"/>
          </w:tcPr>
          <w:p w14:paraId="5701F9BD"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881" w:type="dxa"/>
            <w:vAlign w:val="center"/>
          </w:tcPr>
          <w:p w14:paraId="01D69D3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997" w:type="dxa"/>
            <w:vAlign w:val="center"/>
          </w:tcPr>
          <w:p w14:paraId="215AA48C"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2D67469C"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677" w:type="dxa"/>
            <w:vAlign w:val="center"/>
          </w:tcPr>
          <w:p w14:paraId="6E0C9E8B"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r>
      <w:tr w:rsidR="00A849E0" w14:paraId="7E591491" w14:textId="77777777" w:rsidTr="00EC0EA6">
        <w:trPr>
          <w:trHeight w:val="575"/>
          <w:jc w:val="center"/>
        </w:trPr>
        <w:tc>
          <w:tcPr>
            <w:tcW w:w="712" w:type="dxa"/>
            <w:vAlign w:val="center"/>
          </w:tcPr>
          <w:p w14:paraId="14558F59" w14:textId="77777777" w:rsidR="00A849E0" w:rsidRDefault="00A849E0" w:rsidP="00EC0EA6">
            <w:pPr>
              <w:pStyle w:val="aff6"/>
              <w:spacing w:line="360" w:lineRule="auto"/>
              <w:ind w:left="420" w:hanging="420"/>
              <w:jc w:val="center"/>
              <w:rPr>
                <w:rFonts w:ascii="仿宋_GB2312" w:eastAsia="仿宋_GB2312" w:hAnsiTheme="minorEastAsia" w:cstheme="minorEastAsia" w:hint="eastAsia"/>
              </w:rPr>
            </w:pPr>
            <w:r>
              <w:rPr>
                <w:rFonts w:ascii="仿宋_GB2312" w:eastAsia="仿宋_GB2312" w:hAnsiTheme="minorEastAsia" w:cstheme="minorEastAsia" w:hint="eastAsia"/>
              </w:rPr>
              <w:t>合计</w:t>
            </w:r>
          </w:p>
        </w:tc>
        <w:tc>
          <w:tcPr>
            <w:tcW w:w="756" w:type="dxa"/>
            <w:vAlign w:val="center"/>
          </w:tcPr>
          <w:p w14:paraId="31691323"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90" w:type="dxa"/>
            <w:vAlign w:val="center"/>
          </w:tcPr>
          <w:p w14:paraId="270FFC55"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701" w:type="dxa"/>
            <w:vAlign w:val="center"/>
          </w:tcPr>
          <w:p w14:paraId="2B5021D2"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66" w:type="dxa"/>
            <w:vAlign w:val="center"/>
          </w:tcPr>
          <w:p w14:paraId="3C2E4011" w14:textId="77777777" w:rsidR="00A849E0" w:rsidRDefault="00A849E0" w:rsidP="00EC0EA6">
            <w:pPr>
              <w:pStyle w:val="aff6"/>
              <w:spacing w:line="360" w:lineRule="auto"/>
              <w:ind w:left="0" w:firstLineChars="0" w:firstLine="0"/>
              <w:jc w:val="center"/>
              <w:rPr>
                <w:rFonts w:ascii="仿宋_GB2312" w:eastAsia="仿宋_GB2312" w:hAnsiTheme="minorEastAsia" w:cstheme="minorEastAsia" w:hint="eastAsia"/>
              </w:rPr>
            </w:pPr>
          </w:p>
        </w:tc>
        <w:tc>
          <w:tcPr>
            <w:tcW w:w="1046" w:type="dxa"/>
            <w:vAlign w:val="center"/>
          </w:tcPr>
          <w:p w14:paraId="555CB0A7" w14:textId="77777777" w:rsidR="00A849E0" w:rsidRDefault="00A849E0" w:rsidP="00EC0EA6">
            <w:pPr>
              <w:spacing w:line="360" w:lineRule="auto"/>
              <w:jc w:val="center"/>
              <w:rPr>
                <w:rFonts w:ascii="仿宋_GB2312" w:eastAsia="仿宋_GB2312" w:hAnsiTheme="minorEastAsia" w:cstheme="minorEastAsia" w:hint="eastAsia"/>
              </w:rPr>
            </w:pPr>
          </w:p>
        </w:tc>
        <w:tc>
          <w:tcPr>
            <w:tcW w:w="977" w:type="dxa"/>
            <w:vAlign w:val="center"/>
          </w:tcPr>
          <w:p w14:paraId="5FF1E6C2" w14:textId="77777777" w:rsidR="00A849E0" w:rsidRDefault="00A849E0" w:rsidP="00EC0EA6">
            <w:pPr>
              <w:spacing w:line="360" w:lineRule="auto"/>
              <w:jc w:val="center"/>
              <w:rPr>
                <w:rFonts w:ascii="仿宋_GB2312" w:eastAsia="仿宋_GB2312" w:hAnsiTheme="minorEastAsia" w:cstheme="minorEastAsia" w:hint="eastAsia"/>
              </w:rPr>
            </w:pPr>
          </w:p>
        </w:tc>
        <w:tc>
          <w:tcPr>
            <w:tcW w:w="881" w:type="dxa"/>
            <w:vAlign w:val="center"/>
          </w:tcPr>
          <w:p w14:paraId="5E2E967D" w14:textId="77777777" w:rsidR="00A849E0" w:rsidRDefault="00A849E0" w:rsidP="00EC0EA6">
            <w:pPr>
              <w:spacing w:line="360" w:lineRule="auto"/>
              <w:jc w:val="center"/>
              <w:rPr>
                <w:rFonts w:ascii="仿宋_GB2312" w:eastAsia="仿宋_GB2312" w:hAnsiTheme="minorEastAsia" w:cstheme="minorEastAsia" w:hint="eastAsia"/>
              </w:rPr>
            </w:pPr>
          </w:p>
        </w:tc>
        <w:tc>
          <w:tcPr>
            <w:tcW w:w="997" w:type="dxa"/>
            <w:vAlign w:val="center"/>
          </w:tcPr>
          <w:p w14:paraId="3C501679" w14:textId="77777777" w:rsidR="00A849E0" w:rsidRDefault="00A849E0" w:rsidP="00EC0EA6">
            <w:pPr>
              <w:spacing w:line="360" w:lineRule="auto"/>
              <w:jc w:val="center"/>
              <w:rPr>
                <w:rFonts w:ascii="仿宋_GB2312" w:eastAsia="仿宋_GB2312" w:hAnsiTheme="minorEastAsia" w:cstheme="minorEastAsia" w:hint="eastAsia"/>
              </w:rPr>
            </w:pPr>
          </w:p>
        </w:tc>
        <w:tc>
          <w:tcPr>
            <w:tcW w:w="677" w:type="dxa"/>
            <w:vAlign w:val="center"/>
          </w:tcPr>
          <w:p w14:paraId="677AEA5C" w14:textId="77777777" w:rsidR="00A849E0" w:rsidRDefault="00A849E0" w:rsidP="00EC0EA6">
            <w:pPr>
              <w:spacing w:line="360" w:lineRule="auto"/>
              <w:jc w:val="center"/>
              <w:rPr>
                <w:rFonts w:ascii="仿宋_GB2312" w:eastAsia="仿宋_GB2312" w:hAnsiTheme="minorEastAsia" w:cstheme="minorEastAsia" w:hint="eastAsia"/>
              </w:rPr>
            </w:pPr>
          </w:p>
        </w:tc>
        <w:tc>
          <w:tcPr>
            <w:tcW w:w="677" w:type="dxa"/>
            <w:vAlign w:val="center"/>
          </w:tcPr>
          <w:p w14:paraId="717DB36B" w14:textId="77777777" w:rsidR="00A849E0" w:rsidRDefault="00A849E0" w:rsidP="00EC0EA6">
            <w:pPr>
              <w:spacing w:line="360" w:lineRule="auto"/>
              <w:jc w:val="center"/>
              <w:rPr>
                <w:rFonts w:ascii="仿宋_GB2312" w:eastAsia="仿宋_GB2312" w:hAnsiTheme="minorEastAsia" w:cstheme="minorEastAsia" w:hint="eastAsia"/>
              </w:rPr>
            </w:pPr>
          </w:p>
        </w:tc>
      </w:tr>
      <w:bookmarkEnd w:id="71"/>
    </w:tbl>
    <w:p w14:paraId="3A4E79E6" w14:textId="77777777" w:rsidR="00A849E0" w:rsidRDefault="00A849E0" w:rsidP="004C6419">
      <w:pPr>
        <w:widowControl/>
        <w:adjustRightInd w:val="0"/>
        <w:snapToGrid w:val="0"/>
        <w:spacing w:line="360" w:lineRule="auto"/>
        <w:jc w:val="left"/>
        <w:rPr>
          <w:rFonts w:ascii="仿宋_GB2312" w:eastAsia="仿宋_GB2312" w:hAnsi="仿宋_GB2312" w:cs="仿宋_GB2312" w:hint="eastAsia"/>
          <w:snapToGrid w:val="0"/>
          <w:kern w:val="0"/>
          <w:sz w:val="24"/>
          <w:szCs w:val="24"/>
          <w:lang w:eastAsia="zh-Hans"/>
        </w:rPr>
      </w:pPr>
    </w:p>
    <w:p w14:paraId="7F6CAEEF" w14:textId="272D27A8" w:rsidR="00A849E0" w:rsidRDefault="00A849E0" w:rsidP="004C6419">
      <w:pPr>
        <w:widowControl/>
        <w:adjustRightInd w:val="0"/>
        <w:snapToGrid w:val="0"/>
        <w:spacing w:line="360" w:lineRule="auto"/>
        <w:ind w:firstLineChars="200" w:firstLine="480"/>
        <w:jc w:val="left"/>
        <w:rPr>
          <w:rFonts w:ascii="仿宋_GB2312" w:eastAsia="仿宋_GB2312" w:hAnsi="仿宋_GB2312" w:cs="仿宋_GB2312" w:hint="eastAsia"/>
          <w:b/>
          <w:bCs/>
          <w:snapToGrid w:val="0"/>
          <w:kern w:val="0"/>
          <w:sz w:val="24"/>
          <w:szCs w:val="24"/>
          <w:u w:val="single"/>
        </w:rPr>
      </w:pPr>
      <w:r>
        <w:rPr>
          <w:rFonts w:ascii="仿宋_GB2312" w:eastAsia="仿宋_GB2312" w:hAnsi="仿宋_GB2312" w:cs="仿宋_GB2312" w:hint="eastAsia"/>
          <w:snapToGrid w:val="0"/>
          <w:kern w:val="0"/>
          <w:sz w:val="24"/>
          <w:szCs w:val="24"/>
          <w:lang w:eastAsia="zh-Hans"/>
        </w:rPr>
        <w:t>甲方</w:t>
      </w:r>
      <w:r>
        <w:rPr>
          <w:rFonts w:ascii="仿宋_GB2312" w:eastAsia="仿宋_GB2312" w:hAnsi="仿宋_GB2312" w:cs="仿宋_GB2312" w:hint="eastAsia"/>
          <w:snapToGrid w:val="0"/>
          <w:kern w:val="0"/>
          <w:sz w:val="24"/>
          <w:szCs w:val="24"/>
        </w:rPr>
        <w:t>（盖章）</w:t>
      </w:r>
      <w:r>
        <w:rPr>
          <w:rFonts w:ascii="仿宋_GB2312" w:eastAsia="仿宋_GB2312" w:hAnsi="仿宋_GB2312" w:cs="仿宋_GB2312" w:hint="eastAsia"/>
          <w:snapToGrid w:val="0"/>
          <w:kern w:val="0"/>
          <w:sz w:val="24"/>
          <w:szCs w:val="24"/>
          <w:lang w:eastAsia="zh-Hans"/>
        </w:rPr>
        <w:t>：</w:t>
      </w:r>
      <w:r>
        <w:rPr>
          <w:rFonts w:ascii="仿宋_GB2312" w:eastAsia="仿宋_GB2312" w:hAnsi="仿宋_GB2312" w:cs="仿宋_GB2312" w:hint="eastAsia"/>
          <w:b/>
          <w:bCs/>
          <w:snapToGrid w:val="0"/>
          <w:kern w:val="0"/>
          <w:sz w:val="24"/>
          <w:szCs w:val="24"/>
          <w:u w:val="single"/>
        </w:rPr>
        <w:t>甲方单位全称</w:t>
      </w:r>
    </w:p>
    <w:p w14:paraId="078014D1"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sz w:val="24"/>
          <w:szCs w:val="24"/>
        </w:rPr>
      </w:pPr>
      <w:r>
        <w:rPr>
          <w:rFonts w:ascii="仿宋_GB2312" w:eastAsia="仿宋_GB2312" w:hAnsi="仿宋_GB2312" w:cs="仿宋_GB2312" w:hint="eastAsia"/>
          <w:snapToGrid w:val="0"/>
          <w:color w:val="000000"/>
          <w:kern w:val="0"/>
          <w:sz w:val="24"/>
          <w:szCs w:val="24"/>
        </w:rPr>
        <w:t>甲方代表</w:t>
      </w:r>
      <w:r>
        <w:rPr>
          <w:rFonts w:ascii="仿宋_GB2312" w:eastAsia="仿宋_GB2312" w:hAnsi="仿宋_GB2312" w:cs="仿宋_GB2312" w:hint="eastAsia"/>
          <w:snapToGrid w:val="0"/>
          <w:color w:val="000000"/>
          <w:kern w:val="0"/>
          <w:sz w:val="24"/>
          <w:szCs w:val="24"/>
          <w:lang w:eastAsia="zh-Hans"/>
        </w:rPr>
        <w:t xml:space="preserve">（签字）： </w:t>
      </w:r>
    </w:p>
    <w:p w14:paraId="6D0FE5EF" w14:textId="77777777" w:rsidR="00A849E0" w:rsidRDefault="00A849E0" w:rsidP="004C6419">
      <w:pPr>
        <w:widowControl/>
        <w:adjustRightInd w:val="0"/>
        <w:snapToGrid w:val="0"/>
        <w:spacing w:line="360" w:lineRule="auto"/>
        <w:jc w:val="left"/>
        <w:rPr>
          <w:rFonts w:ascii="仿宋_GB2312" w:eastAsia="仿宋_GB2312" w:hAnsi="仿宋_GB2312" w:cs="仿宋_GB2312" w:hint="eastAsia"/>
          <w:snapToGrid w:val="0"/>
          <w:kern w:val="0"/>
          <w:sz w:val="24"/>
          <w:szCs w:val="24"/>
        </w:rPr>
      </w:pPr>
    </w:p>
    <w:p w14:paraId="71EE88A3" w14:textId="0A57274F" w:rsidR="00A849E0" w:rsidRDefault="00A849E0" w:rsidP="004C6419">
      <w:pPr>
        <w:widowControl/>
        <w:adjustRightInd w:val="0"/>
        <w:snapToGrid w:val="0"/>
        <w:spacing w:line="360" w:lineRule="auto"/>
        <w:ind w:firstLineChars="200" w:firstLine="480"/>
        <w:jc w:val="left"/>
        <w:rPr>
          <w:rFonts w:ascii="仿宋_GB2312" w:eastAsia="仿宋_GB2312" w:hAnsi="仿宋_GB2312" w:cs="仿宋_GB2312" w:hint="eastAsia"/>
          <w:b/>
          <w:sz w:val="24"/>
          <w:szCs w:val="24"/>
          <w:u w:val="single"/>
        </w:rPr>
      </w:pPr>
      <w:r>
        <w:rPr>
          <w:rFonts w:ascii="仿宋_GB2312" w:eastAsia="仿宋_GB2312" w:hAnsi="仿宋_GB2312" w:cs="仿宋_GB2312" w:hint="eastAsia"/>
          <w:snapToGrid w:val="0"/>
          <w:kern w:val="0"/>
          <w:sz w:val="24"/>
          <w:szCs w:val="24"/>
        </w:rPr>
        <w:t>乙</w:t>
      </w:r>
      <w:r>
        <w:rPr>
          <w:rFonts w:ascii="仿宋_GB2312" w:eastAsia="仿宋_GB2312" w:hAnsi="仿宋_GB2312" w:cs="仿宋_GB2312" w:hint="eastAsia"/>
          <w:snapToGrid w:val="0"/>
          <w:kern w:val="0"/>
          <w:sz w:val="24"/>
          <w:szCs w:val="24"/>
          <w:lang w:eastAsia="zh-Hans"/>
        </w:rPr>
        <w:t>方</w:t>
      </w:r>
      <w:r>
        <w:rPr>
          <w:rFonts w:ascii="仿宋_GB2312" w:eastAsia="仿宋_GB2312" w:hAnsi="仿宋_GB2312" w:cs="仿宋_GB2312" w:hint="eastAsia"/>
          <w:snapToGrid w:val="0"/>
          <w:kern w:val="0"/>
          <w:sz w:val="24"/>
          <w:szCs w:val="24"/>
        </w:rPr>
        <w:t>（盖章）</w:t>
      </w:r>
      <w:r>
        <w:rPr>
          <w:rFonts w:ascii="仿宋_GB2312" w:eastAsia="仿宋_GB2312" w:hAnsi="仿宋_GB2312" w:cs="仿宋_GB2312" w:hint="eastAsia"/>
          <w:snapToGrid w:val="0"/>
          <w:kern w:val="0"/>
          <w:sz w:val="24"/>
          <w:szCs w:val="24"/>
          <w:lang w:eastAsia="zh-Hans"/>
        </w:rPr>
        <w:t>：</w:t>
      </w:r>
      <w:r>
        <w:rPr>
          <w:rFonts w:ascii="仿宋_GB2312" w:eastAsia="仿宋_GB2312" w:hAnsi="仿宋_GB2312" w:cs="仿宋_GB2312" w:hint="eastAsia"/>
          <w:b/>
          <w:sz w:val="24"/>
          <w:szCs w:val="24"/>
          <w:u w:val="single"/>
        </w:rPr>
        <w:t>乙方单位全称</w:t>
      </w:r>
    </w:p>
    <w:p w14:paraId="66FCC741"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snapToGrid w:val="0"/>
          <w:color w:val="000000"/>
          <w:kern w:val="0"/>
          <w:sz w:val="24"/>
          <w:szCs w:val="24"/>
          <w:lang w:eastAsia="zh-Hans"/>
        </w:rPr>
      </w:pPr>
      <w:r>
        <w:rPr>
          <w:rFonts w:ascii="仿宋_GB2312" w:eastAsia="仿宋_GB2312" w:hAnsi="仿宋_GB2312" w:cs="仿宋_GB2312" w:hint="eastAsia"/>
          <w:snapToGrid w:val="0"/>
          <w:color w:val="000000"/>
          <w:kern w:val="0"/>
          <w:sz w:val="24"/>
          <w:szCs w:val="24"/>
        </w:rPr>
        <w:t>乙方代表</w:t>
      </w:r>
      <w:r>
        <w:rPr>
          <w:rFonts w:ascii="仿宋_GB2312" w:eastAsia="仿宋_GB2312" w:hAnsi="仿宋_GB2312" w:cs="仿宋_GB2312" w:hint="eastAsia"/>
          <w:snapToGrid w:val="0"/>
          <w:color w:val="000000"/>
          <w:kern w:val="0"/>
          <w:sz w:val="24"/>
          <w:szCs w:val="24"/>
          <w:lang w:eastAsia="zh-Hans"/>
        </w:rPr>
        <w:t xml:space="preserve">（签字）： </w:t>
      </w:r>
    </w:p>
    <w:p w14:paraId="0A74F424" w14:textId="77777777" w:rsidR="00A849E0" w:rsidRDefault="00A849E0" w:rsidP="00A849E0">
      <w:pPr>
        <w:widowControl/>
        <w:adjustRightInd w:val="0"/>
        <w:snapToGrid w:val="0"/>
        <w:spacing w:line="360" w:lineRule="auto"/>
        <w:ind w:firstLineChars="200" w:firstLine="480"/>
        <w:jc w:val="left"/>
        <w:rPr>
          <w:rFonts w:ascii="仿宋_GB2312" w:eastAsia="仿宋_GB2312" w:hAnsi="仿宋_GB2312" w:cs="仿宋_GB2312" w:hint="eastAsia"/>
          <w:snapToGrid w:val="0"/>
          <w:color w:val="000000"/>
          <w:kern w:val="0"/>
          <w:sz w:val="24"/>
          <w:szCs w:val="24"/>
          <w:lang w:eastAsia="zh-Hans"/>
        </w:rPr>
      </w:pPr>
    </w:p>
    <w:p w14:paraId="135E1FBB" w14:textId="11A8269D" w:rsidR="004C6419" w:rsidRDefault="004C6419" w:rsidP="004C6419">
      <w:pPr>
        <w:widowControl/>
        <w:jc w:val="left"/>
        <w:rPr>
          <w:rFonts w:ascii="黑体" w:eastAsia="黑体" w:hAnsi="黑体" w:cstheme="minorEastAsia" w:hint="eastAsia"/>
          <w:sz w:val="28"/>
          <w:szCs w:val="28"/>
        </w:rPr>
      </w:pPr>
      <w:r>
        <w:rPr>
          <w:rFonts w:ascii="黑体" w:eastAsia="黑体" w:hAnsi="黑体" w:cstheme="minorEastAsia" w:hint="eastAsia"/>
          <w:sz w:val="28"/>
          <w:szCs w:val="28"/>
        </w:rPr>
        <w:t>附件二 技术协议书</w:t>
      </w:r>
    </w:p>
    <w:p w14:paraId="09663958" w14:textId="7ADE0BA8" w:rsidR="00FB736D" w:rsidRPr="00B7291A" w:rsidRDefault="00FB736D" w:rsidP="00B7291A">
      <w:pPr>
        <w:tabs>
          <w:tab w:val="left" w:pos="2208"/>
        </w:tabs>
        <w:rPr>
          <w:rFonts w:ascii="宋体" w:hAnsi="宋体" w:cs="宋体" w:hint="eastAsia"/>
          <w:sz w:val="20"/>
        </w:rPr>
      </w:pPr>
    </w:p>
    <w:sectPr w:rsidR="00FB736D" w:rsidRPr="00B7291A">
      <w:headerReference w:type="default" r:id="rId19"/>
      <w:footerReference w:type="default" r:id="rId20"/>
      <w:headerReference w:type="first" r:id="rId21"/>
      <w:footerReference w:type="first" r:id="rId22"/>
      <w:pgSz w:w="11906" w:h="16838"/>
      <w:pgMar w:top="1588" w:right="1418" w:bottom="1134" w:left="1418"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42B8" w14:textId="77777777" w:rsidR="00930C13" w:rsidRDefault="00930C13">
      <w:r>
        <w:separator/>
      </w:r>
    </w:p>
  </w:endnote>
  <w:endnote w:type="continuationSeparator" w:id="0">
    <w:p w14:paraId="5464C019" w14:textId="77777777" w:rsidR="00930C13" w:rsidRDefault="0093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42F4" w14:textId="77777777" w:rsidR="00A849E0" w:rsidRDefault="00A849E0">
    <w:pPr>
      <w:pStyle w:val="af3"/>
      <w:jc w:val="center"/>
    </w:pPr>
    <w:r>
      <w:rPr>
        <w:noProof/>
      </w:rPr>
      <mc:AlternateContent>
        <mc:Choice Requires="wps">
          <w:drawing>
            <wp:anchor distT="0" distB="0" distL="114300" distR="114300" simplePos="0" relativeHeight="251658240" behindDoc="0" locked="0" layoutInCell="1" allowOverlap="1" wp14:anchorId="20427C28" wp14:editId="31A1DA8E">
              <wp:simplePos x="0" y="0"/>
              <wp:positionH relativeFrom="margin">
                <wp:align>center</wp:align>
              </wp:positionH>
              <wp:positionV relativeFrom="paragraph">
                <wp:posOffset>0</wp:posOffset>
              </wp:positionV>
              <wp:extent cx="1828800" cy="1828800"/>
              <wp:effectExtent l="0" t="0" r="0" b="0"/>
              <wp:wrapNone/>
              <wp:docPr id="54409444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33AB7" w14:textId="77777777" w:rsidR="00A849E0" w:rsidRDefault="00A849E0">
                          <w:r>
                            <w:t>第</w:t>
                          </w:r>
                          <w:r>
                            <w:t xml:space="preserve"> </w:t>
                          </w:r>
                          <w:r>
                            <w:fldChar w:fldCharType="begin"/>
                          </w:r>
                          <w:r>
                            <w:instrText xml:space="preserve"> PAGE  \* MERGEFORMAT </w:instrText>
                          </w:r>
                          <w:r>
                            <w:fldChar w:fldCharType="separate"/>
                          </w:r>
                          <w:r w:rsidR="00582FE0">
                            <w:rPr>
                              <w:noProof/>
                            </w:rPr>
                            <w:t>23</w:t>
                          </w:r>
                          <w:r>
                            <w:fldChar w:fldCharType="end"/>
                          </w:r>
                          <w:r>
                            <w:t xml:space="preserve"> </w:t>
                          </w:r>
                          <w:r>
                            <w:t>页</w:t>
                          </w:r>
                          <w:r>
                            <w:t xml:space="preserve"> </w:t>
                          </w:r>
                          <w:r>
                            <w:t>共</w:t>
                          </w:r>
                          <w:r>
                            <w:t xml:space="preserve"> </w:t>
                          </w:r>
                          <w:fldSimple w:instr=" NUMPAGES  \* MERGEFORMAT ">
                            <w:r w:rsidR="00582FE0">
                              <w:rPr>
                                <w:noProof/>
                              </w:rPr>
                              <w:t>46</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0427C28" id="_x0000_t202" coordsize="21600,21600" o:spt="202" path="m,l,21600r21600,l21600,xe">
              <v:stroke joinstyle="miter"/>
              <v:path gradientshapeok="t" o:connecttype="rect"/>
            </v:shapetype>
            <v:shape id="文本框 14" o:spid="_x0000_s1030"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5E33AB7" w14:textId="77777777" w:rsidR="00A849E0" w:rsidRDefault="00A849E0">
                    <w:r>
                      <w:t>第</w:t>
                    </w:r>
                    <w:r>
                      <w:t xml:space="preserve"> </w:t>
                    </w:r>
                    <w:r>
                      <w:fldChar w:fldCharType="begin"/>
                    </w:r>
                    <w:r>
                      <w:instrText xml:space="preserve"> PAGE  \* MERGEFORMAT </w:instrText>
                    </w:r>
                    <w:r>
                      <w:fldChar w:fldCharType="separate"/>
                    </w:r>
                    <w:r w:rsidR="00582FE0">
                      <w:rPr>
                        <w:noProof/>
                      </w:rPr>
                      <w:t>23</w:t>
                    </w:r>
                    <w:r>
                      <w:fldChar w:fldCharType="end"/>
                    </w:r>
                    <w:r>
                      <w:t xml:space="preserve"> </w:t>
                    </w:r>
                    <w:r>
                      <w:t>页</w:t>
                    </w:r>
                    <w:r>
                      <w:t xml:space="preserve"> </w:t>
                    </w:r>
                    <w:r>
                      <w:t>共</w:t>
                    </w:r>
                    <w:r>
                      <w:t xml:space="preserve"> </w:t>
                    </w:r>
                    <w:fldSimple w:instr=" NUMPAGES  \* MERGEFORMAT ">
                      <w:r w:rsidR="00582FE0">
                        <w:rPr>
                          <w:noProof/>
                        </w:rPr>
                        <w:t>46</w:t>
                      </w:r>
                    </w:fldSimple>
                    <w:r>
                      <w:t xml:space="preserve"> </w:t>
                    </w:r>
                    <w:r>
                      <w:t>页</w:t>
                    </w:r>
                  </w:p>
                </w:txbxContent>
              </v:textbox>
              <w10:wrap anchorx="margin"/>
            </v:shape>
          </w:pict>
        </mc:Fallback>
      </mc:AlternateContent>
    </w:r>
    <w:r>
      <w:rPr>
        <w:noProof/>
      </w:rPr>
      <mc:AlternateContent>
        <mc:Choice Requires="wps">
          <w:drawing>
            <wp:anchor distT="0" distB="0" distL="114300" distR="114300" simplePos="0" relativeHeight="251655168" behindDoc="0" locked="0" layoutInCell="1" allowOverlap="1" wp14:anchorId="294A5321" wp14:editId="2363CECA">
              <wp:simplePos x="0" y="0"/>
              <wp:positionH relativeFrom="margin">
                <wp:align>center</wp:align>
              </wp:positionH>
              <wp:positionV relativeFrom="paragraph">
                <wp:posOffset>0</wp:posOffset>
              </wp:positionV>
              <wp:extent cx="1828800" cy="1828800"/>
              <wp:effectExtent l="0" t="0" r="0" b="0"/>
              <wp:wrapNone/>
              <wp:docPr id="36805124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ACF10" w14:textId="77777777" w:rsidR="00A849E0" w:rsidRDefault="00A849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294A5321" id="文本框 4" o:spid="_x0000_s1031" type="#_x0000_t202" style="position:absolute;left:0;text-align:left;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7ABACF10" w14:textId="77777777" w:rsidR="00A849E0" w:rsidRDefault="00A849E0"/>
                </w:txbxContent>
              </v:textbox>
              <w10:wrap anchorx="margin"/>
            </v:shape>
          </w:pict>
        </mc:Fallback>
      </mc:AlternateContent>
    </w:r>
    <w:r>
      <w:rPr>
        <w:noProof/>
      </w:rPr>
      <mc:AlternateContent>
        <mc:Choice Requires="wps">
          <w:drawing>
            <wp:anchor distT="0" distB="0" distL="114300" distR="114300" simplePos="0" relativeHeight="251654144" behindDoc="0" locked="0" layoutInCell="1" allowOverlap="1" wp14:anchorId="4700DEE5" wp14:editId="0773C3EC">
              <wp:simplePos x="0" y="0"/>
              <wp:positionH relativeFrom="margin">
                <wp:align>center</wp:align>
              </wp:positionH>
              <wp:positionV relativeFrom="paragraph">
                <wp:posOffset>0</wp:posOffset>
              </wp:positionV>
              <wp:extent cx="1828800" cy="1828800"/>
              <wp:effectExtent l="0" t="0" r="0" b="0"/>
              <wp:wrapNone/>
              <wp:docPr id="39359069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7AC2B" w14:textId="77777777" w:rsidR="00A849E0" w:rsidRDefault="00A849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700DEE5" id="文本框 5" o:spid="_x0000_s1032"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D77AC2B" w14:textId="77777777" w:rsidR="00A849E0" w:rsidRDefault="00A849E0"/>
                </w:txbxContent>
              </v:textbox>
              <w10:wrap anchorx="margin"/>
            </v:shape>
          </w:pict>
        </mc:Fallback>
      </mc:AlternateContent>
    </w:r>
    <w:r>
      <w:rPr>
        <w:noProof/>
      </w:rPr>
      <mc:AlternateContent>
        <mc:Choice Requires="wps">
          <w:drawing>
            <wp:anchor distT="0" distB="0" distL="114300" distR="114300" simplePos="0" relativeHeight="251653120" behindDoc="0" locked="0" layoutInCell="1" allowOverlap="1" wp14:anchorId="7F2FE835" wp14:editId="6BEC3149">
              <wp:simplePos x="0" y="0"/>
              <wp:positionH relativeFrom="margin">
                <wp:posOffset>2823845</wp:posOffset>
              </wp:positionH>
              <wp:positionV relativeFrom="paragraph">
                <wp:posOffset>3175</wp:posOffset>
              </wp:positionV>
              <wp:extent cx="752475" cy="238125"/>
              <wp:effectExtent l="0" t="0" r="0" b="0"/>
              <wp:wrapNone/>
              <wp:docPr id="1495321337"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41D92" w14:textId="77777777" w:rsidR="00A849E0" w:rsidRDefault="00A849E0"/>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7F2FE835" id="文本框 6" o:spid="_x0000_s1033" type="#_x0000_t202" style="position:absolute;left:0;text-align:left;margin-left:222.35pt;margin-top:.25pt;width:59.25pt;height:18.75pt;z-index:251653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" filled="f" stroked="f" strokeweight=".5pt">
              <v:textbox inset="0,0,0,0">
                <w:txbxContent>
                  <w:p w14:paraId="73341D92" w14:textId="77777777" w:rsidR="00A849E0" w:rsidRDefault="00A849E0"/>
                </w:txbxContent>
              </v:textbox>
              <w10:wrap anchorx="margin"/>
            </v:shape>
          </w:pict>
        </mc:Fallback>
      </mc:AlternateContent>
    </w:r>
  </w:p>
  <w:p w14:paraId="32BA8AFE" w14:textId="77777777" w:rsidR="00A849E0" w:rsidRDefault="00A849E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BC1F" w14:textId="77777777" w:rsidR="00A849E0" w:rsidRDefault="00A849E0">
    <w:pPr>
      <w:pStyle w:val="af3"/>
      <w:jc w:val="center"/>
    </w:pPr>
    <w:r>
      <w:rPr>
        <w:noProof/>
      </w:rPr>
      <mc:AlternateContent>
        <mc:Choice Requires="wps">
          <w:drawing>
            <wp:anchor distT="0" distB="0" distL="114300" distR="114300" simplePos="0" relativeHeight="251662336" behindDoc="0" locked="0" layoutInCell="1" allowOverlap="1" wp14:anchorId="5F2BBD6C" wp14:editId="2C0EB479">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14322" w14:textId="77777777" w:rsidR="00A849E0" w:rsidRDefault="00A849E0">
                          <w:r>
                            <w:t>第</w:t>
                          </w:r>
                          <w:r>
                            <w:t xml:space="preserve"> </w:t>
                          </w:r>
                          <w:r>
                            <w:fldChar w:fldCharType="begin"/>
                          </w:r>
                          <w:r>
                            <w:instrText xml:space="preserve"> PAGE  \* MERGEFORMAT </w:instrText>
                          </w:r>
                          <w:r>
                            <w:fldChar w:fldCharType="separate"/>
                          </w:r>
                          <w:r w:rsidR="00582FE0">
                            <w:rPr>
                              <w:noProof/>
                            </w:rPr>
                            <w:t>45</w:t>
                          </w:r>
                          <w:r>
                            <w:fldChar w:fldCharType="end"/>
                          </w:r>
                          <w:r>
                            <w:t xml:space="preserve"> </w:t>
                          </w:r>
                          <w:r>
                            <w:t>页</w:t>
                          </w:r>
                          <w:r>
                            <w:t xml:space="preserve"> </w:t>
                          </w:r>
                          <w:r>
                            <w:t>共</w:t>
                          </w:r>
                          <w:r>
                            <w:t xml:space="preserve"> </w:t>
                          </w:r>
                          <w:fldSimple w:instr=" NUMPAGES  \* MERGEFORMAT ">
                            <w:r w:rsidR="00582FE0">
                              <w:rPr>
                                <w:noProof/>
                              </w:rPr>
                              <w:t>45</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F2BBD6C" id="_x0000_t202" coordsize="21600,21600" o:spt="202" path="m,l,21600r21600,l21600,xe">
              <v:stroke joinstyle="miter"/>
              <v:path gradientshapeok="t" o:connecttype="rect"/>
            </v:shapetype>
            <v:shape id="文本框 1" o:spid="_x0000_s1034"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34114322" w14:textId="77777777" w:rsidR="00A849E0" w:rsidRDefault="00A849E0">
                    <w:r>
                      <w:t>第</w:t>
                    </w:r>
                    <w:r>
                      <w:t xml:space="preserve"> </w:t>
                    </w:r>
                    <w:r>
                      <w:fldChar w:fldCharType="begin"/>
                    </w:r>
                    <w:r>
                      <w:instrText xml:space="preserve"> PAGE  \* MERGEFORMAT </w:instrText>
                    </w:r>
                    <w:r>
                      <w:fldChar w:fldCharType="separate"/>
                    </w:r>
                    <w:r w:rsidR="00582FE0">
                      <w:rPr>
                        <w:noProof/>
                      </w:rPr>
                      <w:t>45</w:t>
                    </w:r>
                    <w:r>
                      <w:fldChar w:fldCharType="end"/>
                    </w:r>
                    <w:r>
                      <w:t xml:space="preserve"> </w:t>
                    </w:r>
                    <w:r>
                      <w:t>页</w:t>
                    </w:r>
                    <w:r>
                      <w:t xml:space="preserve"> </w:t>
                    </w:r>
                    <w:r>
                      <w:t>共</w:t>
                    </w:r>
                    <w:r>
                      <w:t xml:space="preserve"> </w:t>
                    </w:r>
                    <w:fldSimple w:instr=" NUMPAGES  \* MERGEFORMAT ">
                      <w:r w:rsidR="00582FE0">
                        <w:rPr>
                          <w:noProof/>
                        </w:rPr>
                        <w:t>45</w:t>
                      </w:r>
                    </w:fldSimple>
                    <w:r>
                      <w:t xml:space="preserve"> </w:t>
                    </w:r>
                    <w:r>
                      <w:t>页</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4B2E506F" wp14:editId="4AD0A14B">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9FB17" w14:textId="77777777" w:rsidR="00A849E0" w:rsidRDefault="00A849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B2E506F" id="文本框 2" o:spid="_x0000_s1035"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33A9FB17" w14:textId="77777777" w:rsidR="00A849E0" w:rsidRDefault="00A849E0"/>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40C89476" wp14:editId="69F44104">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4DB9B" w14:textId="77777777" w:rsidR="00A849E0" w:rsidRDefault="00A849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0C89476" id="文本框 3" o:spid="_x0000_s103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2F54DB9B" w14:textId="77777777" w:rsidR="00A849E0" w:rsidRDefault="00A849E0"/>
                </w:txbxContent>
              </v:textbox>
              <w10:wrap anchorx="margin"/>
            </v:shape>
          </w:pict>
        </mc:Fallback>
      </mc:AlternateContent>
    </w:r>
    <w:r>
      <w:rPr>
        <w:noProof/>
      </w:rPr>
      <mc:AlternateContent>
        <mc:Choice Requires="wps">
          <w:drawing>
            <wp:anchor distT="0" distB="0" distL="114300" distR="114300" simplePos="0" relativeHeight="251657216" behindDoc="0" locked="0" layoutInCell="1" allowOverlap="1" wp14:anchorId="5A6F2199" wp14:editId="7468E10A">
              <wp:simplePos x="0" y="0"/>
              <wp:positionH relativeFrom="margin">
                <wp:posOffset>2823845</wp:posOffset>
              </wp:positionH>
              <wp:positionV relativeFrom="paragraph">
                <wp:posOffset>3175</wp:posOffset>
              </wp:positionV>
              <wp:extent cx="752475" cy="238125"/>
              <wp:effectExtent l="0" t="0" r="0" b="0"/>
              <wp:wrapNone/>
              <wp:docPr id="8"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288A6" w14:textId="77777777" w:rsidR="00A849E0" w:rsidRDefault="00A849E0"/>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5A6F2199" id="文本框 7" o:spid="_x0000_s1037" type="#_x0000_t202" style="position:absolute;left:0;text-align:left;margin-left:222.35pt;margin-top:.25pt;width:59.25pt;height:18.75pt;z-index:251657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" filled="f" stroked="f" strokeweight=".5pt">
              <v:textbox inset="0,0,0,0">
                <w:txbxContent>
                  <w:p w14:paraId="027288A6" w14:textId="77777777" w:rsidR="00A849E0" w:rsidRDefault="00A849E0"/>
                </w:txbxContent>
              </v:textbox>
              <w10:wrap anchorx="margin"/>
            </v:shape>
          </w:pict>
        </mc:Fallback>
      </mc:AlternateContent>
    </w:r>
  </w:p>
  <w:p w14:paraId="1531BC1E" w14:textId="77777777" w:rsidR="00A849E0" w:rsidRDefault="00A849E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8E0D" w14:textId="77777777" w:rsidR="00FB736D" w:rsidRDefault="00953AE9">
    <w:pPr>
      <w:pStyle w:val="af3"/>
      <w:jc w:val="center"/>
    </w:pPr>
    <w:r>
      <w:rPr>
        <w:noProof/>
      </w:rPr>
      <mc:AlternateContent>
        <mc:Choice Requires="wps">
          <w:drawing>
            <wp:anchor distT="0" distB="0" distL="114300" distR="114300" simplePos="0" relativeHeight="251651072" behindDoc="0" locked="0" layoutInCell="1" allowOverlap="1" wp14:anchorId="70B18774" wp14:editId="65A665C6">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EBF71E" w14:textId="77777777" w:rsidR="00FB736D" w:rsidRDefault="00953AE9">
                          <w:pPr>
                            <w:pStyle w:val="af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rFonts w:hint="eastAsia"/>
                              </w:rPr>
                              <w:t>38</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B18774" id="_x0000_t202" coordsize="21600,21600" o:spt="202" path="m,l,21600r21600,l21600,xe">
              <v:stroke joinstyle="miter"/>
              <v:path gradientshapeok="t" o:connecttype="rect"/>
            </v:shapetype>
            <v:shape id="文本框 25" o:spid="_x0000_s1038" type="#_x0000_t202" style="position:absolute;left:0;text-align:left;margin-left:0;margin-top:0;width:2in;height:2in;z-index:2516510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6x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H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AgSJ6xQQIAAOsEAAAOAAAAAAAA&#10;AAAAAAAAAC4CAABkcnMvZTJvRG9jLnhtbFBLAQItABQABgAIAAAAIQBxqtG51wAAAAUBAAAPAAAA&#10;AAAAAAAAAAAAAJsEAABkcnMvZG93bnJldi54bWxQSwUGAAAAAAQABADzAAAAnwUAAAAA&#10;" filled="f" stroked="f" strokeweight=".5pt">
              <v:textbox style="mso-fit-shape-to-text:t" inset="0,0,0,0">
                <w:txbxContent>
                  <w:p w14:paraId="44EBF71E" w14:textId="77777777" w:rsidR="00FB736D" w:rsidRDefault="00953AE9">
                    <w:pPr>
                      <w:pStyle w:val="af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rFonts w:hint="eastAsia"/>
                        </w:rPr>
                        <w:t>38</w:t>
                      </w:r>
                    </w:fldSimple>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9750" w14:textId="77777777" w:rsidR="00FB736D" w:rsidRDefault="00953AE9">
    <w:pPr>
      <w:pStyle w:val="af3"/>
      <w:jc w:val="center"/>
    </w:pPr>
    <w:r>
      <w:rPr>
        <w:noProof/>
      </w:rPr>
      <mc:AlternateContent>
        <mc:Choice Requires="wps">
          <w:drawing>
            <wp:anchor distT="0" distB="0" distL="114300" distR="114300" simplePos="0" relativeHeight="251652096" behindDoc="0" locked="0" layoutInCell="1" allowOverlap="1" wp14:anchorId="3B9B47DA" wp14:editId="4F2057C0">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FAE48" w14:textId="77777777" w:rsidR="00FB736D" w:rsidRDefault="00953AE9">
                          <w:pPr>
                            <w:pStyle w:val="af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82FE0">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82FE0">
                              <w:rPr>
                                <w:noProof/>
                              </w:rPr>
                              <w:t>46</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B9B47DA" id="_x0000_t202" coordsize="21600,21600" o:spt="202" path="m,l,21600r21600,l21600,xe">
              <v:stroke joinstyle="miter"/>
              <v:path gradientshapeok="t" o:connecttype="rect"/>
            </v:shapetype>
            <v:shape id="文本框 26" o:spid="_x0000_s1039" type="#_x0000_t202" style="position:absolute;left:0;text-align:left;margin-left:0;margin-top:0;width:2in;height:2in;z-index:2516520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1lKQQIAAOsEAAAOAAAAZHJzL2Uyb0RvYy54bWysVFGP0zAMfkfiP0R5Z+2GOI1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cnh1FD4MZSjFuyScKLURHB2C9Ks7pMOceLNFFqYzw7C5oFIaWymMpN&#10;SGQdrTSFfYnj1T66qjRtL3EePVJksDg6N7UFn+p9lnb5Y0hZ9/YDA33dkQLsDh0VXvD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gz1lKQQIAAOsEAAAOAAAAAAAA&#10;AAAAAAAAAC4CAABkcnMvZTJvRG9jLnhtbFBLAQItABQABgAIAAAAIQBxqtG51wAAAAUBAAAPAAAA&#10;AAAAAAAAAAAAAJsEAABkcnMvZG93bnJldi54bWxQSwUGAAAAAAQABADzAAAAnwUAAAAA&#10;" filled="f" stroked="f" strokeweight=".5pt">
              <v:textbox style="mso-fit-shape-to-text:t" inset="0,0,0,0">
                <w:txbxContent>
                  <w:p w14:paraId="21BFAE48" w14:textId="77777777" w:rsidR="00FB736D" w:rsidRDefault="00953AE9">
                    <w:pPr>
                      <w:pStyle w:val="af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82FE0">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82FE0">
                        <w:rPr>
                          <w:noProof/>
                        </w:rPr>
                        <w:t>46</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24E3" w14:textId="77777777" w:rsidR="00930C13" w:rsidRDefault="00930C13">
      <w:r>
        <w:separator/>
      </w:r>
    </w:p>
  </w:footnote>
  <w:footnote w:type="continuationSeparator" w:id="0">
    <w:p w14:paraId="39477034" w14:textId="77777777" w:rsidR="00930C13" w:rsidRDefault="00930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70AD" w14:textId="77777777" w:rsidR="00FB736D" w:rsidRDefault="00FB736D">
    <w:pPr>
      <w:pStyle w:val="af5"/>
      <w:pBdr>
        <w:bottom w:val="none" w:sz="0" w:space="0" w:color="auto"/>
      </w:pBdr>
      <w:ind w:firstLineChars="50" w:firstLine="120"/>
      <w:jc w:val="left"/>
      <w:rPr>
        <w:sz w:val="24"/>
        <w:szCs w:val="24"/>
      </w:rPr>
    </w:pPr>
  </w:p>
  <w:p w14:paraId="013E9064" w14:textId="77777777" w:rsidR="00FB736D" w:rsidRDefault="00FB736D">
    <w:pPr>
      <w:pStyle w:val="af5"/>
      <w:pBdr>
        <w:bottom w:val="none" w:sz="0" w:space="0" w:color="auto"/>
      </w:pBdr>
    </w:pPr>
  </w:p>
  <w:p w14:paraId="58360340" w14:textId="77777777" w:rsidR="00FB736D" w:rsidRDefault="00FB736D">
    <w:pPr>
      <w:pStyle w:val="af5"/>
      <w:pBdr>
        <w:bottom w:val="none" w:sz="0" w:space="0" w:color="auto"/>
      </w:pBdr>
      <w:ind w:rightChars="-230" w:right="-48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0420" w14:textId="77777777" w:rsidR="00FB736D" w:rsidRDefault="00FB736D">
    <w:pPr>
      <w:pStyle w:val="af5"/>
      <w:pBdr>
        <w:bottom w:val="none" w:sz="0" w:space="0" w:color="auto"/>
      </w:pBdr>
      <w:jc w:val="both"/>
      <w:rPr>
        <w:sz w:val="24"/>
        <w:szCs w:val="24"/>
      </w:rPr>
    </w:pPr>
  </w:p>
  <w:p w14:paraId="5635036F" w14:textId="77777777" w:rsidR="00FB736D" w:rsidRDefault="00FB736D">
    <w:pPr>
      <w:pStyle w:val="af5"/>
      <w:pBdr>
        <w:bottom w:val="none" w:sz="0" w:space="0" w:color="auto"/>
      </w:pBdr>
      <w:jc w:val="both"/>
      <w:rPr>
        <w:sz w:val="24"/>
        <w:szCs w:val="24"/>
      </w:rPr>
    </w:pPr>
  </w:p>
  <w:p w14:paraId="4AD1A1EC" w14:textId="77777777" w:rsidR="00FB736D" w:rsidRDefault="00953AE9">
    <w:pPr>
      <w:pStyle w:val="af5"/>
      <w:pBdr>
        <w:bottom w:val="none" w:sz="0" w:space="0" w:color="auto"/>
      </w:pBdr>
      <w:jc w:val="right"/>
      <w:rPr>
        <w:sz w:val="24"/>
        <w:szCs w:val="24"/>
      </w:rPr>
    </w:pPr>
    <w:r>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A1AFB0"/>
    <w:multiLevelType w:val="singleLevel"/>
    <w:tmpl w:val="C4C44DE4"/>
    <w:lvl w:ilvl="0">
      <w:start w:val="1"/>
      <w:numFmt w:val="decimal"/>
      <w:suff w:val="space"/>
      <w:lvlText w:val="(%1)"/>
      <w:lvlJc w:val="left"/>
      <w:pPr>
        <w:tabs>
          <w:tab w:val="num" w:pos="0"/>
        </w:tabs>
        <w:ind w:left="0" w:firstLine="0"/>
      </w:pPr>
      <w:rPr>
        <w:rFonts w:hint="default"/>
        <w:sz w:val="24"/>
        <w:szCs w:val="24"/>
      </w:rPr>
    </w:lvl>
  </w:abstractNum>
  <w:abstractNum w:abstractNumId="1" w15:restartNumberingAfterBreak="0">
    <w:nsid w:val="D8029F31"/>
    <w:multiLevelType w:val="singleLevel"/>
    <w:tmpl w:val="D8029F31"/>
    <w:lvl w:ilvl="0">
      <w:start w:val="1"/>
      <w:numFmt w:val="decimal"/>
      <w:lvlText w:val="%1)"/>
      <w:lvlJc w:val="left"/>
      <w:pPr>
        <w:ind w:left="425" w:hanging="425"/>
      </w:pPr>
      <w:rPr>
        <w:rFonts w:hint="default"/>
      </w:rPr>
    </w:lvl>
  </w:abstractNum>
  <w:abstractNum w:abstractNumId="2" w15:restartNumberingAfterBreak="0">
    <w:nsid w:val="FB4F6310"/>
    <w:multiLevelType w:val="singleLevel"/>
    <w:tmpl w:val="FB4F6310"/>
    <w:lvl w:ilvl="0">
      <w:start w:val="1"/>
      <w:numFmt w:val="decimal"/>
      <w:suff w:val="nothing"/>
      <w:lvlText w:val="（%1）"/>
      <w:lvlJc w:val="left"/>
    </w:lvl>
  </w:abstractNum>
  <w:abstractNum w:abstractNumId="3" w15:restartNumberingAfterBreak="0">
    <w:nsid w:val="2AC99848"/>
    <w:multiLevelType w:val="singleLevel"/>
    <w:tmpl w:val="2AC99848"/>
    <w:lvl w:ilvl="0">
      <w:start w:val="3"/>
      <w:numFmt w:val="decimal"/>
      <w:suff w:val="nothing"/>
      <w:lvlText w:val="%1、"/>
      <w:lvlJc w:val="left"/>
      <w:pPr>
        <w:ind w:left="539" w:firstLine="0"/>
      </w:pPr>
    </w:lvl>
  </w:abstractNum>
  <w:abstractNum w:abstractNumId="4" w15:restartNumberingAfterBreak="0">
    <w:nsid w:val="3AB05618"/>
    <w:multiLevelType w:val="multilevel"/>
    <w:tmpl w:val="3AB05618"/>
    <w:lvl w:ilvl="0">
      <w:start w:val="1"/>
      <w:numFmt w:val="decimal"/>
      <w:lvlText w:val="%1"/>
      <w:lvlJc w:val="left"/>
      <w:pPr>
        <w:ind w:left="432" w:hanging="432"/>
      </w:pPr>
    </w:lvl>
    <w:lvl w:ilvl="1">
      <w:start w:val="1"/>
      <w:numFmt w:val="decimal"/>
      <w:lvlText w:val="%1.%2"/>
      <w:lvlJc w:val="left"/>
      <w:pPr>
        <w:ind w:left="576" w:hanging="576"/>
      </w:pPr>
      <w:rPr>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D73C24C"/>
    <w:multiLevelType w:val="singleLevel"/>
    <w:tmpl w:val="4D73C24C"/>
    <w:lvl w:ilvl="0">
      <w:start w:val="4"/>
      <w:numFmt w:val="chineseCounting"/>
      <w:suff w:val="nothing"/>
      <w:lvlText w:val="%1、"/>
      <w:lvlJc w:val="left"/>
      <w:rPr>
        <w:rFonts w:hint="eastAsia"/>
      </w:rPr>
    </w:lvl>
  </w:abstractNum>
  <w:abstractNum w:abstractNumId="6" w15:restartNumberingAfterBreak="0">
    <w:nsid w:val="51B43E76"/>
    <w:multiLevelType w:val="singleLevel"/>
    <w:tmpl w:val="51B43E76"/>
    <w:lvl w:ilvl="0">
      <w:start w:val="1"/>
      <w:numFmt w:val="decimal"/>
      <w:suff w:val="nothing"/>
      <w:lvlText w:val="%1、"/>
      <w:lvlJc w:val="left"/>
    </w:lvl>
  </w:abstractNum>
  <w:num w:numId="1" w16cid:durableId="9068844">
    <w:abstractNumId w:val="3"/>
  </w:num>
  <w:num w:numId="2" w16cid:durableId="228854887">
    <w:abstractNumId w:val="2"/>
  </w:num>
  <w:num w:numId="3" w16cid:durableId="1287084824">
    <w:abstractNumId w:val="5"/>
  </w:num>
  <w:num w:numId="4" w16cid:durableId="1615283002">
    <w:abstractNumId w:val="6"/>
  </w:num>
  <w:num w:numId="5" w16cid:durableId="1117335433">
    <w:abstractNumId w:val="1"/>
  </w:num>
  <w:num w:numId="6" w16cid:durableId="1683433697">
    <w:abstractNumId w:val="4"/>
  </w:num>
  <w:num w:numId="7" w16cid:durableId="15980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kwOGNhYmYzZTI0NzBjN2FiZTMyNWJkMmZhMTZiNDcifQ=="/>
  </w:docVars>
  <w:rsids>
    <w:rsidRoot w:val="003447BF"/>
    <w:rsid w:val="0000048D"/>
    <w:rsid w:val="000014D3"/>
    <w:rsid w:val="00001BD1"/>
    <w:rsid w:val="00001DCB"/>
    <w:rsid w:val="000056AD"/>
    <w:rsid w:val="00005AF4"/>
    <w:rsid w:val="00005DD4"/>
    <w:rsid w:val="00006391"/>
    <w:rsid w:val="000073A8"/>
    <w:rsid w:val="00007986"/>
    <w:rsid w:val="00010983"/>
    <w:rsid w:val="00010BB4"/>
    <w:rsid w:val="00010BFB"/>
    <w:rsid w:val="00010FB5"/>
    <w:rsid w:val="000126A7"/>
    <w:rsid w:val="00013B94"/>
    <w:rsid w:val="000140D2"/>
    <w:rsid w:val="000142C2"/>
    <w:rsid w:val="000151A9"/>
    <w:rsid w:val="000153FB"/>
    <w:rsid w:val="00016CB2"/>
    <w:rsid w:val="000201F5"/>
    <w:rsid w:val="0002055A"/>
    <w:rsid w:val="00022BFC"/>
    <w:rsid w:val="00023513"/>
    <w:rsid w:val="000246CB"/>
    <w:rsid w:val="00025E3D"/>
    <w:rsid w:val="00025E68"/>
    <w:rsid w:val="000304EA"/>
    <w:rsid w:val="00030E91"/>
    <w:rsid w:val="00032F3A"/>
    <w:rsid w:val="00033243"/>
    <w:rsid w:val="0003453C"/>
    <w:rsid w:val="00035188"/>
    <w:rsid w:val="00035800"/>
    <w:rsid w:val="000370BC"/>
    <w:rsid w:val="00040F59"/>
    <w:rsid w:val="000426B5"/>
    <w:rsid w:val="00043761"/>
    <w:rsid w:val="000437B4"/>
    <w:rsid w:val="00043B31"/>
    <w:rsid w:val="00043E7D"/>
    <w:rsid w:val="0005298D"/>
    <w:rsid w:val="000547D0"/>
    <w:rsid w:val="00056906"/>
    <w:rsid w:val="00056F0F"/>
    <w:rsid w:val="00060239"/>
    <w:rsid w:val="0006053F"/>
    <w:rsid w:val="00060FC1"/>
    <w:rsid w:val="0006164A"/>
    <w:rsid w:val="0006198E"/>
    <w:rsid w:val="000626B3"/>
    <w:rsid w:val="0006501F"/>
    <w:rsid w:val="00066685"/>
    <w:rsid w:val="00067867"/>
    <w:rsid w:val="0007042D"/>
    <w:rsid w:val="00071741"/>
    <w:rsid w:val="00071B86"/>
    <w:rsid w:val="00072890"/>
    <w:rsid w:val="00074924"/>
    <w:rsid w:val="00074AC3"/>
    <w:rsid w:val="0007601C"/>
    <w:rsid w:val="00077AF5"/>
    <w:rsid w:val="0008080E"/>
    <w:rsid w:val="00080A11"/>
    <w:rsid w:val="00081F41"/>
    <w:rsid w:val="00082151"/>
    <w:rsid w:val="000825CD"/>
    <w:rsid w:val="00083710"/>
    <w:rsid w:val="00083C90"/>
    <w:rsid w:val="0008454C"/>
    <w:rsid w:val="0008616A"/>
    <w:rsid w:val="00086313"/>
    <w:rsid w:val="00087C81"/>
    <w:rsid w:val="000937E2"/>
    <w:rsid w:val="000940E3"/>
    <w:rsid w:val="00094EC9"/>
    <w:rsid w:val="00097138"/>
    <w:rsid w:val="000A0EDD"/>
    <w:rsid w:val="000A10C4"/>
    <w:rsid w:val="000A202D"/>
    <w:rsid w:val="000A2BA0"/>
    <w:rsid w:val="000A5015"/>
    <w:rsid w:val="000A5072"/>
    <w:rsid w:val="000A7372"/>
    <w:rsid w:val="000A7EDB"/>
    <w:rsid w:val="000B1727"/>
    <w:rsid w:val="000B1E28"/>
    <w:rsid w:val="000B5234"/>
    <w:rsid w:val="000B527D"/>
    <w:rsid w:val="000B6DD8"/>
    <w:rsid w:val="000B705B"/>
    <w:rsid w:val="000C1BB6"/>
    <w:rsid w:val="000C3151"/>
    <w:rsid w:val="000C65C2"/>
    <w:rsid w:val="000D14A9"/>
    <w:rsid w:val="000D3325"/>
    <w:rsid w:val="000D486E"/>
    <w:rsid w:val="000D4D7C"/>
    <w:rsid w:val="000D4EA2"/>
    <w:rsid w:val="000D5ACE"/>
    <w:rsid w:val="000D63EF"/>
    <w:rsid w:val="000D6C0C"/>
    <w:rsid w:val="000D7A5B"/>
    <w:rsid w:val="000E141B"/>
    <w:rsid w:val="000E18E1"/>
    <w:rsid w:val="000E329A"/>
    <w:rsid w:val="000E356E"/>
    <w:rsid w:val="000E70CB"/>
    <w:rsid w:val="000E720A"/>
    <w:rsid w:val="000E7996"/>
    <w:rsid w:val="000F02A3"/>
    <w:rsid w:val="000F25E7"/>
    <w:rsid w:val="000F3869"/>
    <w:rsid w:val="000F3A83"/>
    <w:rsid w:val="000F4027"/>
    <w:rsid w:val="000F456F"/>
    <w:rsid w:val="000F5488"/>
    <w:rsid w:val="000F5B0A"/>
    <w:rsid w:val="00100754"/>
    <w:rsid w:val="00101DA8"/>
    <w:rsid w:val="00102A52"/>
    <w:rsid w:val="001044B4"/>
    <w:rsid w:val="00105E10"/>
    <w:rsid w:val="00106078"/>
    <w:rsid w:val="001069A6"/>
    <w:rsid w:val="00107ADD"/>
    <w:rsid w:val="00110520"/>
    <w:rsid w:val="00112A18"/>
    <w:rsid w:val="0011312D"/>
    <w:rsid w:val="0011354F"/>
    <w:rsid w:val="00114375"/>
    <w:rsid w:val="00114A6A"/>
    <w:rsid w:val="001158C7"/>
    <w:rsid w:val="001160D8"/>
    <w:rsid w:val="0012053A"/>
    <w:rsid w:val="00120F1C"/>
    <w:rsid w:val="001228DF"/>
    <w:rsid w:val="00124193"/>
    <w:rsid w:val="00124801"/>
    <w:rsid w:val="00124DC8"/>
    <w:rsid w:val="0012571D"/>
    <w:rsid w:val="001258FA"/>
    <w:rsid w:val="001267A2"/>
    <w:rsid w:val="00126ED2"/>
    <w:rsid w:val="001302DE"/>
    <w:rsid w:val="00131694"/>
    <w:rsid w:val="00131E0F"/>
    <w:rsid w:val="00134429"/>
    <w:rsid w:val="001353DD"/>
    <w:rsid w:val="0013630E"/>
    <w:rsid w:val="00136356"/>
    <w:rsid w:val="001369FF"/>
    <w:rsid w:val="00140381"/>
    <w:rsid w:val="0014056C"/>
    <w:rsid w:val="00140711"/>
    <w:rsid w:val="00140736"/>
    <w:rsid w:val="001434B4"/>
    <w:rsid w:val="00143B31"/>
    <w:rsid w:val="001458B6"/>
    <w:rsid w:val="00147091"/>
    <w:rsid w:val="001471D4"/>
    <w:rsid w:val="0015024C"/>
    <w:rsid w:val="00150C31"/>
    <w:rsid w:val="00152193"/>
    <w:rsid w:val="00152259"/>
    <w:rsid w:val="001531DD"/>
    <w:rsid w:val="001533AA"/>
    <w:rsid w:val="00153684"/>
    <w:rsid w:val="00156266"/>
    <w:rsid w:val="00156A1E"/>
    <w:rsid w:val="0015720C"/>
    <w:rsid w:val="00157B9E"/>
    <w:rsid w:val="001609DF"/>
    <w:rsid w:val="00161531"/>
    <w:rsid w:val="00162435"/>
    <w:rsid w:val="00162592"/>
    <w:rsid w:val="00162999"/>
    <w:rsid w:val="0016501A"/>
    <w:rsid w:val="001652C8"/>
    <w:rsid w:val="001656BB"/>
    <w:rsid w:val="001663D2"/>
    <w:rsid w:val="001708B6"/>
    <w:rsid w:val="0017281F"/>
    <w:rsid w:val="00172ADC"/>
    <w:rsid w:val="00173F23"/>
    <w:rsid w:val="001749E7"/>
    <w:rsid w:val="00174A06"/>
    <w:rsid w:val="0017622A"/>
    <w:rsid w:val="00176B3A"/>
    <w:rsid w:val="00180DE7"/>
    <w:rsid w:val="00181293"/>
    <w:rsid w:val="0018208D"/>
    <w:rsid w:val="001850E7"/>
    <w:rsid w:val="00186A61"/>
    <w:rsid w:val="00187848"/>
    <w:rsid w:val="0019057F"/>
    <w:rsid w:val="00191E43"/>
    <w:rsid w:val="001953D9"/>
    <w:rsid w:val="001A0476"/>
    <w:rsid w:val="001A0538"/>
    <w:rsid w:val="001A479C"/>
    <w:rsid w:val="001A7750"/>
    <w:rsid w:val="001B00E7"/>
    <w:rsid w:val="001B13F5"/>
    <w:rsid w:val="001B1B87"/>
    <w:rsid w:val="001B1F29"/>
    <w:rsid w:val="001B2B12"/>
    <w:rsid w:val="001B3ED4"/>
    <w:rsid w:val="001B644A"/>
    <w:rsid w:val="001B6547"/>
    <w:rsid w:val="001B6A93"/>
    <w:rsid w:val="001C04E2"/>
    <w:rsid w:val="001C109C"/>
    <w:rsid w:val="001C1D5C"/>
    <w:rsid w:val="001C3215"/>
    <w:rsid w:val="001C3682"/>
    <w:rsid w:val="001C3E67"/>
    <w:rsid w:val="001C5908"/>
    <w:rsid w:val="001C70F9"/>
    <w:rsid w:val="001D12D4"/>
    <w:rsid w:val="001D1DF0"/>
    <w:rsid w:val="001D6A5D"/>
    <w:rsid w:val="001E02E5"/>
    <w:rsid w:val="001E0B6D"/>
    <w:rsid w:val="001E1AA5"/>
    <w:rsid w:val="001E1FE5"/>
    <w:rsid w:val="001E2AFF"/>
    <w:rsid w:val="001E397B"/>
    <w:rsid w:val="001E39F6"/>
    <w:rsid w:val="001E3ABF"/>
    <w:rsid w:val="001E4691"/>
    <w:rsid w:val="001E55EE"/>
    <w:rsid w:val="001E63F0"/>
    <w:rsid w:val="001F25F8"/>
    <w:rsid w:val="001F337F"/>
    <w:rsid w:val="001F3706"/>
    <w:rsid w:val="001F3871"/>
    <w:rsid w:val="001F46E7"/>
    <w:rsid w:val="001F5748"/>
    <w:rsid w:val="001F73CB"/>
    <w:rsid w:val="00201687"/>
    <w:rsid w:val="00201D34"/>
    <w:rsid w:val="0020244E"/>
    <w:rsid w:val="002033F6"/>
    <w:rsid w:val="00203CED"/>
    <w:rsid w:val="00203CF7"/>
    <w:rsid w:val="00204126"/>
    <w:rsid w:val="00204261"/>
    <w:rsid w:val="002047D2"/>
    <w:rsid w:val="00204DAB"/>
    <w:rsid w:val="00205586"/>
    <w:rsid w:val="00206B5F"/>
    <w:rsid w:val="00206D6F"/>
    <w:rsid w:val="002075B3"/>
    <w:rsid w:val="00211C25"/>
    <w:rsid w:val="00211EA5"/>
    <w:rsid w:val="00215247"/>
    <w:rsid w:val="00215597"/>
    <w:rsid w:val="002157D9"/>
    <w:rsid w:val="0021644E"/>
    <w:rsid w:val="00216AA3"/>
    <w:rsid w:val="002178FD"/>
    <w:rsid w:val="00223BB6"/>
    <w:rsid w:val="00223FED"/>
    <w:rsid w:val="002272FC"/>
    <w:rsid w:val="0023111B"/>
    <w:rsid w:val="00233632"/>
    <w:rsid w:val="0023452A"/>
    <w:rsid w:val="00234B42"/>
    <w:rsid w:val="00235461"/>
    <w:rsid w:val="00235762"/>
    <w:rsid w:val="0023641F"/>
    <w:rsid w:val="0023657F"/>
    <w:rsid w:val="00236F49"/>
    <w:rsid w:val="002401A4"/>
    <w:rsid w:val="00240742"/>
    <w:rsid w:val="00240890"/>
    <w:rsid w:val="00240DB5"/>
    <w:rsid w:val="00243948"/>
    <w:rsid w:val="002444B8"/>
    <w:rsid w:val="00245CCD"/>
    <w:rsid w:val="002476B1"/>
    <w:rsid w:val="002510B3"/>
    <w:rsid w:val="002516D9"/>
    <w:rsid w:val="0025278D"/>
    <w:rsid w:val="00253E44"/>
    <w:rsid w:val="00254642"/>
    <w:rsid w:val="0025474D"/>
    <w:rsid w:val="00255AC4"/>
    <w:rsid w:val="002564E2"/>
    <w:rsid w:val="00256680"/>
    <w:rsid w:val="002575B7"/>
    <w:rsid w:val="00261779"/>
    <w:rsid w:val="002641DB"/>
    <w:rsid w:val="00264203"/>
    <w:rsid w:val="0026442A"/>
    <w:rsid w:val="002650E7"/>
    <w:rsid w:val="00266C0D"/>
    <w:rsid w:val="00267148"/>
    <w:rsid w:val="002714D2"/>
    <w:rsid w:val="00271A2C"/>
    <w:rsid w:val="00272D15"/>
    <w:rsid w:val="0027316E"/>
    <w:rsid w:val="002731AC"/>
    <w:rsid w:val="00274153"/>
    <w:rsid w:val="00274683"/>
    <w:rsid w:val="0027584C"/>
    <w:rsid w:val="0028000E"/>
    <w:rsid w:val="002806B7"/>
    <w:rsid w:val="00284CC0"/>
    <w:rsid w:val="0028592E"/>
    <w:rsid w:val="00285D9D"/>
    <w:rsid w:val="002908CC"/>
    <w:rsid w:val="00290AF9"/>
    <w:rsid w:val="002918DB"/>
    <w:rsid w:val="00297CE2"/>
    <w:rsid w:val="002A00F9"/>
    <w:rsid w:val="002A0242"/>
    <w:rsid w:val="002A133F"/>
    <w:rsid w:val="002A2AAF"/>
    <w:rsid w:val="002B032B"/>
    <w:rsid w:val="002B12F1"/>
    <w:rsid w:val="002B1789"/>
    <w:rsid w:val="002B2899"/>
    <w:rsid w:val="002B5016"/>
    <w:rsid w:val="002B510D"/>
    <w:rsid w:val="002B5135"/>
    <w:rsid w:val="002B5881"/>
    <w:rsid w:val="002B5BE4"/>
    <w:rsid w:val="002B6209"/>
    <w:rsid w:val="002B6E49"/>
    <w:rsid w:val="002C129C"/>
    <w:rsid w:val="002C1EAA"/>
    <w:rsid w:val="002C44D2"/>
    <w:rsid w:val="002C4A24"/>
    <w:rsid w:val="002C4A5B"/>
    <w:rsid w:val="002C662D"/>
    <w:rsid w:val="002C6BB4"/>
    <w:rsid w:val="002D037B"/>
    <w:rsid w:val="002D046C"/>
    <w:rsid w:val="002D1F57"/>
    <w:rsid w:val="002D3628"/>
    <w:rsid w:val="002D38FC"/>
    <w:rsid w:val="002D3B8C"/>
    <w:rsid w:val="002D478F"/>
    <w:rsid w:val="002D50D1"/>
    <w:rsid w:val="002D5BA2"/>
    <w:rsid w:val="002D67B7"/>
    <w:rsid w:val="002D700F"/>
    <w:rsid w:val="002D742C"/>
    <w:rsid w:val="002D79E9"/>
    <w:rsid w:val="002D7B89"/>
    <w:rsid w:val="002E0BDC"/>
    <w:rsid w:val="002E2C82"/>
    <w:rsid w:val="002E3F33"/>
    <w:rsid w:val="002E556A"/>
    <w:rsid w:val="002F0674"/>
    <w:rsid w:val="002F08AD"/>
    <w:rsid w:val="002F2D1C"/>
    <w:rsid w:val="002F4F8D"/>
    <w:rsid w:val="002F4F93"/>
    <w:rsid w:val="002F73C1"/>
    <w:rsid w:val="002F7E55"/>
    <w:rsid w:val="00300EF6"/>
    <w:rsid w:val="0030183C"/>
    <w:rsid w:val="00302A83"/>
    <w:rsid w:val="00303AD0"/>
    <w:rsid w:val="003046ED"/>
    <w:rsid w:val="00304E5C"/>
    <w:rsid w:val="003058C6"/>
    <w:rsid w:val="003058F1"/>
    <w:rsid w:val="0031082A"/>
    <w:rsid w:val="00312AD3"/>
    <w:rsid w:val="00314492"/>
    <w:rsid w:val="0031577A"/>
    <w:rsid w:val="00316501"/>
    <w:rsid w:val="0031690F"/>
    <w:rsid w:val="003206D2"/>
    <w:rsid w:val="003222CF"/>
    <w:rsid w:val="0032300C"/>
    <w:rsid w:val="00323B1A"/>
    <w:rsid w:val="00323D93"/>
    <w:rsid w:val="00326B4B"/>
    <w:rsid w:val="00330BD9"/>
    <w:rsid w:val="00331BD6"/>
    <w:rsid w:val="00334FCD"/>
    <w:rsid w:val="00335566"/>
    <w:rsid w:val="00336641"/>
    <w:rsid w:val="00337328"/>
    <w:rsid w:val="00337877"/>
    <w:rsid w:val="00337A3B"/>
    <w:rsid w:val="00340A81"/>
    <w:rsid w:val="003421B5"/>
    <w:rsid w:val="00342CD3"/>
    <w:rsid w:val="00342F79"/>
    <w:rsid w:val="00343625"/>
    <w:rsid w:val="003447BF"/>
    <w:rsid w:val="00344B0C"/>
    <w:rsid w:val="003450FE"/>
    <w:rsid w:val="003453B7"/>
    <w:rsid w:val="00345A9C"/>
    <w:rsid w:val="00345ECF"/>
    <w:rsid w:val="00347301"/>
    <w:rsid w:val="0034785B"/>
    <w:rsid w:val="00347B4A"/>
    <w:rsid w:val="00347CC2"/>
    <w:rsid w:val="0035039C"/>
    <w:rsid w:val="0035253E"/>
    <w:rsid w:val="00352633"/>
    <w:rsid w:val="00355F34"/>
    <w:rsid w:val="00360B4A"/>
    <w:rsid w:val="003635F7"/>
    <w:rsid w:val="00363D42"/>
    <w:rsid w:val="0036526F"/>
    <w:rsid w:val="00367B96"/>
    <w:rsid w:val="00370349"/>
    <w:rsid w:val="003711AC"/>
    <w:rsid w:val="0037160B"/>
    <w:rsid w:val="00372F98"/>
    <w:rsid w:val="003733C4"/>
    <w:rsid w:val="00373854"/>
    <w:rsid w:val="00373F41"/>
    <w:rsid w:val="00374B14"/>
    <w:rsid w:val="00376454"/>
    <w:rsid w:val="003767B9"/>
    <w:rsid w:val="00376E2C"/>
    <w:rsid w:val="003807C0"/>
    <w:rsid w:val="0038329C"/>
    <w:rsid w:val="003841E8"/>
    <w:rsid w:val="0038469B"/>
    <w:rsid w:val="003854C5"/>
    <w:rsid w:val="00386E3B"/>
    <w:rsid w:val="00390585"/>
    <w:rsid w:val="0039243F"/>
    <w:rsid w:val="00394CD6"/>
    <w:rsid w:val="00394ED9"/>
    <w:rsid w:val="00395B97"/>
    <w:rsid w:val="00396005"/>
    <w:rsid w:val="003962B6"/>
    <w:rsid w:val="003970DC"/>
    <w:rsid w:val="003A142B"/>
    <w:rsid w:val="003A1BFD"/>
    <w:rsid w:val="003A22A0"/>
    <w:rsid w:val="003A24AF"/>
    <w:rsid w:val="003A3633"/>
    <w:rsid w:val="003A5AB3"/>
    <w:rsid w:val="003B2025"/>
    <w:rsid w:val="003B224A"/>
    <w:rsid w:val="003B4A6D"/>
    <w:rsid w:val="003B6F25"/>
    <w:rsid w:val="003B77E9"/>
    <w:rsid w:val="003B7A95"/>
    <w:rsid w:val="003C0D3E"/>
    <w:rsid w:val="003C1D15"/>
    <w:rsid w:val="003C4BB9"/>
    <w:rsid w:val="003C51CE"/>
    <w:rsid w:val="003C73F2"/>
    <w:rsid w:val="003C7963"/>
    <w:rsid w:val="003C7AC5"/>
    <w:rsid w:val="003D192F"/>
    <w:rsid w:val="003D2165"/>
    <w:rsid w:val="003D24E4"/>
    <w:rsid w:val="003D6390"/>
    <w:rsid w:val="003D77DF"/>
    <w:rsid w:val="003D7BF1"/>
    <w:rsid w:val="003E09EB"/>
    <w:rsid w:val="003E1132"/>
    <w:rsid w:val="003E2B07"/>
    <w:rsid w:val="003E2E9F"/>
    <w:rsid w:val="003E2F40"/>
    <w:rsid w:val="003E4EF7"/>
    <w:rsid w:val="003E523A"/>
    <w:rsid w:val="003E61BA"/>
    <w:rsid w:val="003E7138"/>
    <w:rsid w:val="003E7A55"/>
    <w:rsid w:val="003F1410"/>
    <w:rsid w:val="003F18EF"/>
    <w:rsid w:val="003F23A6"/>
    <w:rsid w:val="003F2A8C"/>
    <w:rsid w:val="003F3692"/>
    <w:rsid w:val="003F5F7A"/>
    <w:rsid w:val="0040022A"/>
    <w:rsid w:val="004007F3"/>
    <w:rsid w:val="00403331"/>
    <w:rsid w:val="00404A3D"/>
    <w:rsid w:val="00404B70"/>
    <w:rsid w:val="00405189"/>
    <w:rsid w:val="004056BC"/>
    <w:rsid w:val="004068B2"/>
    <w:rsid w:val="004068FB"/>
    <w:rsid w:val="00406C8E"/>
    <w:rsid w:val="00407DF6"/>
    <w:rsid w:val="00412A67"/>
    <w:rsid w:val="00413080"/>
    <w:rsid w:val="00413830"/>
    <w:rsid w:val="00414368"/>
    <w:rsid w:val="00415E31"/>
    <w:rsid w:val="004171AC"/>
    <w:rsid w:val="00417894"/>
    <w:rsid w:val="00417AE1"/>
    <w:rsid w:val="00420A69"/>
    <w:rsid w:val="00420CDB"/>
    <w:rsid w:val="004242C0"/>
    <w:rsid w:val="00424959"/>
    <w:rsid w:val="004249D6"/>
    <w:rsid w:val="00424CEC"/>
    <w:rsid w:val="00424FF3"/>
    <w:rsid w:val="00425890"/>
    <w:rsid w:val="00426825"/>
    <w:rsid w:val="00427430"/>
    <w:rsid w:val="00430437"/>
    <w:rsid w:val="00431929"/>
    <w:rsid w:val="00432CA1"/>
    <w:rsid w:val="00432D9A"/>
    <w:rsid w:val="00432F85"/>
    <w:rsid w:val="004331B4"/>
    <w:rsid w:val="004338F3"/>
    <w:rsid w:val="00433B7C"/>
    <w:rsid w:val="0043557D"/>
    <w:rsid w:val="00435C8F"/>
    <w:rsid w:val="00436742"/>
    <w:rsid w:val="004369CE"/>
    <w:rsid w:val="004408FF"/>
    <w:rsid w:val="00440B29"/>
    <w:rsid w:val="004419A1"/>
    <w:rsid w:val="00441B87"/>
    <w:rsid w:val="00441EA6"/>
    <w:rsid w:val="00442587"/>
    <w:rsid w:val="004439A5"/>
    <w:rsid w:val="00444400"/>
    <w:rsid w:val="00445613"/>
    <w:rsid w:val="00446B12"/>
    <w:rsid w:val="00446B20"/>
    <w:rsid w:val="004470A7"/>
    <w:rsid w:val="0044784B"/>
    <w:rsid w:val="004525CF"/>
    <w:rsid w:val="00454AB3"/>
    <w:rsid w:val="00455615"/>
    <w:rsid w:val="004558A9"/>
    <w:rsid w:val="00455952"/>
    <w:rsid w:val="00456007"/>
    <w:rsid w:val="00456A3C"/>
    <w:rsid w:val="00461D9C"/>
    <w:rsid w:val="00461E1E"/>
    <w:rsid w:val="00463340"/>
    <w:rsid w:val="004639DA"/>
    <w:rsid w:val="004640C9"/>
    <w:rsid w:val="004642D4"/>
    <w:rsid w:val="00464855"/>
    <w:rsid w:val="004751DE"/>
    <w:rsid w:val="00475F4C"/>
    <w:rsid w:val="004777FD"/>
    <w:rsid w:val="00477BDC"/>
    <w:rsid w:val="00483ACC"/>
    <w:rsid w:val="004843CF"/>
    <w:rsid w:val="00484890"/>
    <w:rsid w:val="00484DAB"/>
    <w:rsid w:val="00484DBA"/>
    <w:rsid w:val="004872B0"/>
    <w:rsid w:val="00490786"/>
    <w:rsid w:val="00490A80"/>
    <w:rsid w:val="00490A89"/>
    <w:rsid w:val="00492A36"/>
    <w:rsid w:val="00492E73"/>
    <w:rsid w:val="0049342B"/>
    <w:rsid w:val="00493F0A"/>
    <w:rsid w:val="0049408B"/>
    <w:rsid w:val="0049581C"/>
    <w:rsid w:val="004A0138"/>
    <w:rsid w:val="004A2295"/>
    <w:rsid w:val="004A28D1"/>
    <w:rsid w:val="004A6294"/>
    <w:rsid w:val="004A650B"/>
    <w:rsid w:val="004A73B5"/>
    <w:rsid w:val="004A78E9"/>
    <w:rsid w:val="004B0197"/>
    <w:rsid w:val="004B08A6"/>
    <w:rsid w:val="004B135E"/>
    <w:rsid w:val="004B2681"/>
    <w:rsid w:val="004B2F5D"/>
    <w:rsid w:val="004B4371"/>
    <w:rsid w:val="004B486A"/>
    <w:rsid w:val="004B58F5"/>
    <w:rsid w:val="004B7614"/>
    <w:rsid w:val="004C11FF"/>
    <w:rsid w:val="004C15BD"/>
    <w:rsid w:val="004C2141"/>
    <w:rsid w:val="004C3010"/>
    <w:rsid w:val="004C44D1"/>
    <w:rsid w:val="004C485E"/>
    <w:rsid w:val="004C5E79"/>
    <w:rsid w:val="004C60F2"/>
    <w:rsid w:val="004C6419"/>
    <w:rsid w:val="004C71EC"/>
    <w:rsid w:val="004D177C"/>
    <w:rsid w:val="004D1C6B"/>
    <w:rsid w:val="004D1DEE"/>
    <w:rsid w:val="004D26A6"/>
    <w:rsid w:val="004D3345"/>
    <w:rsid w:val="004D392B"/>
    <w:rsid w:val="004D5A62"/>
    <w:rsid w:val="004D70FC"/>
    <w:rsid w:val="004E0EED"/>
    <w:rsid w:val="004E315E"/>
    <w:rsid w:val="004E6BBB"/>
    <w:rsid w:val="004F2DD3"/>
    <w:rsid w:val="004F47A8"/>
    <w:rsid w:val="004F50BC"/>
    <w:rsid w:val="004F5278"/>
    <w:rsid w:val="004F5827"/>
    <w:rsid w:val="004F5994"/>
    <w:rsid w:val="004F5C33"/>
    <w:rsid w:val="004F5E7F"/>
    <w:rsid w:val="004F6792"/>
    <w:rsid w:val="004F726A"/>
    <w:rsid w:val="004F78CE"/>
    <w:rsid w:val="00500CD9"/>
    <w:rsid w:val="00501A26"/>
    <w:rsid w:val="005023A3"/>
    <w:rsid w:val="0050287F"/>
    <w:rsid w:val="00503FC2"/>
    <w:rsid w:val="00505662"/>
    <w:rsid w:val="00506771"/>
    <w:rsid w:val="00506F0F"/>
    <w:rsid w:val="00507DB0"/>
    <w:rsid w:val="005108CD"/>
    <w:rsid w:val="00511318"/>
    <w:rsid w:val="00513345"/>
    <w:rsid w:val="00513892"/>
    <w:rsid w:val="00515BAC"/>
    <w:rsid w:val="005207CB"/>
    <w:rsid w:val="005225BE"/>
    <w:rsid w:val="005258B1"/>
    <w:rsid w:val="005259EE"/>
    <w:rsid w:val="0052690E"/>
    <w:rsid w:val="005269C6"/>
    <w:rsid w:val="0052786D"/>
    <w:rsid w:val="00527CA1"/>
    <w:rsid w:val="00530470"/>
    <w:rsid w:val="0053060F"/>
    <w:rsid w:val="00530F09"/>
    <w:rsid w:val="00530F5A"/>
    <w:rsid w:val="00531AA4"/>
    <w:rsid w:val="005327D0"/>
    <w:rsid w:val="00534424"/>
    <w:rsid w:val="00534EF3"/>
    <w:rsid w:val="00535477"/>
    <w:rsid w:val="00535B6A"/>
    <w:rsid w:val="0053654B"/>
    <w:rsid w:val="00537577"/>
    <w:rsid w:val="00537F86"/>
    <w:rsid w:val="005404C5"/>
    <w:rsid w:val="00541DDC"/>
    <w:rsid w:val="005435FD"/>
    <w:rsid w:val="00543AA0"/>
    <w:rsid w:val="0054493C"/>
    <w:rsid w:val="005450F5"/>
    <w:rsid w:val="0054764C"/>
    <w:rsid w:val="0055043D"/>
    <w:rsid w:val="00551123"/>
    <w:rsid w:val="00551492"/>
    <w:rsid w:val="005515D7"/>
    <w:rsid w:val="00554572"/>
    <w:rsid w:val="005548AA"/>
    <w:rsid w:val="0056051C"/>
    <w:rsid w:val="00562D9E"/>
    <w:rsid w:val="00562F3F"/>
    <w:rsid w:val="00563AA4"/>
    <w:rsid w:val="00563DBA"/>
    <w:rsid w:val="00565140"/>
    <w:rsid w:val="005666BC"/>
    <w:rsid w:val="00567EE7"/>
    <w:rsid w:val="00570BBF"/>
    <w:rsid w:val="00572A33"/>
    <w:rsid w:val="00572C20"/>
    <w:rsid w:val="00573BA8"/>
    <w:rsid w:val="005746D2"/>
    <w:rsid w:val="0057534A"/>
    <w:rsid w:val="005754CE"/>
    <w:rsid w:val="00575602"/>
    <w:rsid w:val="005763BC"/>
    <w:rsid w:val="00576694"/>
    <w:rsid w:val="00576B92"/>
    <w:rsid w:val="00580029"/>
    <w:rsid w:val="00580ACA"/>
    <w:rsid w:val="00580BF4"/>
    <w:rsid w:val="00581824"/>
    <w:rsid w:val="00581E43"/>
    <w:rsid w:val="00582FC4"/>
    <w:rsid w:val="00582FE0"/>
    <w:rsid w:val="0058351A"/>
    <w:rsid w:val="0058593C"/>
    <w:rsid w:val="0058737F"/>
    <w:rsid w:val="005876A2"/>
    <w:rsid w:val="005877F8"/>
    <w:rsid w:val="00590E34"/>
    <w:rsid w:val="00591228"/>
    <w:rsid w:val="00591B98"/>
    <w:rsid w:val="00591FD1"/>
    <w:rsid w:val="005934B4"/>
    <w:rsid w:val="00593602"/>
    <w:rsid w:val="00594757"/>
    <w:rsid w:val="005A0210"/>
    <w:rsid w:val="005A11E5"/>
    <w:rsid w:val="005A58E1"/>
    <w:rsid w:val="005B1BF3"/>
    <w:rsid w:val="005B67D4"/>
    <w:rsid w:val="005B7D81"/>
    <w:rsid w:val="005C12DC"/>
    <w:rsid w:val="005C1667"/>
    <w:rsid w:val="005C1F5E"/>
    <w:rsid w:val="005C223C"/>
    <w:rsid w:val="005C2443"/>
    <w:rsid w:val="005C35EA"/>
    <w:rsid w:val="005C36E5"/>
    <w:rsid w:val="005C3EBF"/>
    <w:rsid w:val="005C43D6"/>
    <w:rsid w:val="005C520D"/>
    <w:rsid w:val="005C57D4"/>
    <w:rsid w:val="005C61FD"/>
    <w:rsid w:val="005C65E5"/>
    <w:rsid w:val="005C662C"/>
    <w:rsid w:val="005C6811"/>
    <w:rsid w:val="005C7618"/>
    <w:rsid w:val="005C782D"/>
    <w:rsid w:val="005D0063"/>
    <w:rsid w:val="005D1AFA"/>
    <w:rsid w:val="005D216C"/>
    <w:rsid w:val="005D2F1F"/>
    <w:rsid w:val="005D31AB"/>
    <w:rsid w:val="005D569B"/>
    <w:rsid w:val="005D59EF"/>
    <w:rsid w:val="005D63A5"/>
    <w:rsid w:val="005D6C31"/>
    <w:rsid w:val="005D7CEF"/>
    <w:rsid w:val="005D7E2E"/>
    <w:rsid w:val="005E1353"/>
    <w:rsid w:val="005E1650"/>
    <w:rsid w:val="005E276D"/>
    <w:rsid w:val="005E446B"/>
    <w:rsid w:val="005E4709"/>
    <w:rsid w:val="005E5082"/>
    <w:rsid w:val="005E50FA"/>
    <w:rsid w:val="005E5FEF"/>
    <w:rsid w:val="005E637D"/>
    <w:rsid w:val="005E7143"/>
    <w:rsid w:val="005F380F"/>
    <w:rsid w:val="005F3D67"/>
    <w:rsid w:val="005F6885"/>
    <w:rsid w:val="005F6EEB"/>
    <w:rsid w:val="005F76A1"/>
    <w:rsid w:val="005F79B1"/>
    <w:rsid w:val="00600C96"/>
    <w:rsid w:val="00601DB5"/>
    <w:rsid w:val="0060404B"/>
    <w:rsid w:val="0060496B"/>
    <w:rsid w:val="006053FA"/>
    <w:rsid w:val="00605A5D"/>
    <w:rsid w:val="00607354"/>
    <w:rsid w:val="006073AC"/>
    <w:rsid w:val="006079E8"/>
    <w:rsid w:val="00610EC5"/>
    <w:rsid w:val="006129C4"/>
    <w:rsid w:val="0061445A"/>
    <w:rsid w:val="00614E7B"/>
    <w:rsid w:val="006155BE"/>
    <w:rsid w:val="00615DF9"/>
    <w:rsid w:val="006160AC"/>
    <w:rsid w:val="006178D9"/>
    <w:rsid w:val="00617DCE"/>
    <w:rsid w:val="006204FB"/>
    <w:rsid w:val="00621AEE"/>
    <w:rsid w:val="00622EBF"/>
    <w:rsid w:val="00624CCB"/>
    <w:rsid w:val="00625CA1"/>
    <w:rsid w:val="00627715"/>
    <w:rsid w:val="006309DA"/>
    <w:rsid w:val="00630D62"/>
    <w:rsid w:val="00630E44"/>
    <w:rsid w:val="00630EF0"/>
    <w:rsid w:val="00632470"/>
    <w:rsid w:val="006329B9"/>
    <w:rsid w:val="00632AFC"/>
    <w:rsid w:val="00632CE5"/>
    <w:rsid w:val="0063460A"/>
    <w:rsid w:val="006348DA"/>
    <w:rsid w:val="00635B90"/>
    <w:rsid w:val="006362CD"/>
    <w:rsid w:val="00636BF0"/>
    <w:rsid w:val="00637C80"/>
    <w:rsid w:val="00640312"/>
    <w:rsid w:val="00640E88"/>
    <w:rsid w:val="006411A5"/>
    <w:rsid w:val="00641866"/>
    <w:rsid w:val="00641D84"/>
    <w:rsid w:val="006422D1"/>
    <w:rsid w:val="006424EF"/>
    <w:rsid w:val="0064270E"/>
    <w:rsid w:val="00645F80"/>
    <w:rsid w:val="00645FB2"/>
    <w:rsid w:val="00646647"/>
    <w:rsid w:val="00647218"/>
    <w:rsid w:val="00647775"/>
    <w:rsid w:val="00647B2A"/>
    <w:rsid w:val="00652C7E"/>
    <w:rsid w:val="00654FCF"/>
    <w:rsid w:val="00655E63"/>
    <w:rsid w:val="006570AD"/>
    <w:rsid w:val="00657394"/>
    <w:rsid w:val="006606B7"/>
    <w:rsid w:val="00662BC7"/>
    <w:rsid w:val="006639D2"/>
    <w:rsid w:val="006643CD"/>
    <w:rsid w:val="0066484F"/>
    <w:rsid w:val="0066495C"/>
    <w:rsid w:val="0066516A"/>
    <w:rsid w:val="006668A3"/>
    <w:rsid w:val="0067145D"/>
    <w:rsid w:val="00672E17"/>
    <w:rsid w:val="00672E52"/>
    <w:rsid w:val="00672FCF"/>
    <w:rsid w:val="0067399D"/>
    <w:rsid w:val="0067471C"/>
    <w:rsid w:val="00675DCA"/>
    <w:rsid w:val="006760EA"/>
    <w:rsid w:val="00676DA1"/>
    <w:rsid w:val="006777B0"/>
    <w:rsid w:val="006778F7"/>
    <w:rsid w:val="00677917"/>
    <w:rsid w:val="006802D8"/>
    <w:rsid w:val="0068232F"/>
    <w:rsid w:val="00682721"/>
    <w:rsid w:val="00682BCD"/>
    <w:rsid w:val="00684592"/>
    <w:rsid w:val="00687831"/>
    <w:rsid w:val="00687ED7"/>
    <w:rsid w:val="0069033F"/>
    <w:rsid w:val="006913DE"/>
    <w:rsid w:val="00691473"/>
    <w:rsid w:val="0069148D"/>
    <w:rsid w:val="00692FF4"/>
    <w:rsid w:val="00694336"/>
    <w:rsid w:val="00695499"/>
    <w:rsid w:val="00696044"/>
    <w:rsid w:val="00697B53"/>
    <w:rsid w:val="006A2099"/>
    <w:rsid w:val="006A2FCB"/>
    <w:rsid w:val="006A449C"/>
    <w:rsid w:val="006A4EC8"/>
    <w:rsid w:val="006A5CB6"/>
    <w:rsid w:val="006A756D"/>
    <w:rsid w:val="006A75D9"/>
    <w:rsid w:val="006B096F"/>
    <w:rsid w:val="006B1E24"/>
    <w:rsid w:val="006B44BF"/>
    <w:rsid w:val="006B5F1F"/>
    <w:rsid w:val="006B631E"/>
    <w:rsid w:val="006B6FA0"/>
    <w:rsid w:val="006B7456"/>
    <w:rsid w:val="006B7D4F"/>
    <w:rsid w:val="006C0AEC"/>
    <w:rsid w:val="006C31FA"/>
    <w:rsid w:val="006C3235"/>
    <w:rsid w:val="006C38D4"/>
    <w:rsid w:val="006C39FF"/>
    <w:rsid w:val="006C45E2"/>
    <w:rsid w:val="006C460A"/>
    <w:rsid w:val="006C5C0F"/>
    <w:rsid w:val="006C662D"/>
    <w:rsid w:val="006C772B"/>
    <w:rsid w:val="006C78F6"/>
    <w:rsid w:val="006C798A"/>
    <w:rsid w:val="006D4F11"/>
    <w:rsid w:val="006D515F"/>
    <w:rsid w:val="006D57CF"/>
    <w:rsid w:val="006D6545"/>
    <w:rsid w:val="006D6805"/>
    <w:rsid w:val="006D6F56"/>
    <w:rsid w:val="006D71DD"/>
    <w:rsid w:val="006D7E84"/>
    <w:rsid w:val="006E042C"/>
    <w:rsid w:val="006E1A49"/>
    <w:rsid w:val="006E330A"/>
    <w:rsid w:val="006E5AF1"/>
    <w:rsid w:val="006E672C"/>
    <w:rsid w:val="006E7F33"/>
    <w:rsid w:val="006F055D"/>
    <w:rsid w:val="006F188C"/>
    <w:rsid w:val="006F1AD4"/>
    <w:rsid w:val="006F1DCB"/>
    <w:rsid w:val="006F2640"/>
    <w:rsid w:val="006F2AC1"/>
    <w:rsid w:val="006F2EA5"/>
    <w:rsid w:val="006F3577"/>
    <w:rsid w:val="006F35C0"/>
    <w:rsid w:val="006F3F76"/>
    <w:rsid w:val="006F440D"/>
    <w:rsid w:val="006F6435"/>
    <w:rsid w:val="006F64F7"/>
    <w:rsid w:val="00700FBD"/>
    <w:rsid w:val="007015F7"/>
    <w:rsid w:val="00702257"/>
    <w:rsid w:val="007033C6"/>
    <w:rsid w:val="0070398B"/>
    <w:rsid w:val="007049FC"/>
    <w:rsid w:val="00705463"/>
    <w:rsid w:val="00705E0B"/>
    <w:rsid w:val="007062F4"/>
    <w:rsid w:val="00706DD8"/>
    <w:rsid w:val="00707F0C"/>
    <w:rsid w:val="00710D1D"/>
    <w:rsid w:val="00710EF6"/>
    <w:rsid w:val="00711B2C"/>
    <w:rsid w:val="00712EB1"/>
    <w:rsid w:val="007139F3"/>
    <w:rsid w:val="007143A8"/>
    <w:rsid w:val="00715110"/>
    <w:rsid w:val="007159A1"/>
    <w:rsid w:val="00717311"/>
    <w:rsid w:val="00720472"/>
    <w:rsid w:val="00720BA7"/>
    <w:rsid w:val="00721369"/>
    <w:rsid w:val="0072186C"/>
    <w:rsid w:val="00721DAF"/>
    <w:rsid w:val="00722583"/>
    <w:rsid w:val="00722724"/>
    <w:rsid w:val="00723CE4"/>
    <w:rsid w:val="00723CE5"/>
    <w:rsid w:val="00725C8B"/>
    <w:rsid w:val="00725FFD"/>
    <w:rsid w:val="007271EC"/>
    <w:rsid w:val="00730B7D"/>
    <w:rsid w:val="00732311"/>
    <w:rsid w:val="0073305A"/>
    <w:rsid w:val="007342E0"/>
    <w:rsid w:val="00734438"/>
    <w:rsid w:val="007344E4"/>
    <w:rsid w:val="00736D8E"/>
    <w:rsid w:val="007377E7"/>
    <w:rsid w:val="007379C1"/>
    <w:rsid w:val="0074064C"/>
    <w:rsid w:val="007419A1"/>
    <w:rsid w:val="00742B83"/>
    <w:rsid w:val="00743A46"/>
    <w:rsid w:val="0074486C"/>
    <w:rsid w:val="007453E8"/>
    <w:rsid w:val="00746D34"/>
    <w:rsid w:val="00751E97"/>
    <w:rsid w:val="007521DE"/>
    <w:rsid w:val="00752466"/>
    <w:rsid w:val="00752794"/>
    <w:rsid w:val="00753930"/>
    <w:rsid w:val="00754FA7"/>
    <w:rsid w:val="00755A09"/>
    <w:rsid w:val="00756267"/>
    <w:rsid w:val="00762330"/>
    <w:rsid w:val="007645E6"/>
    <w:rsid w:val="00765AEA"/>
    <w:rsid w:val="00767466"/>
    <w:rsid w:val="00770C5D"/>
    <w:rsid w:val="00771D1F"/>
    <w:rsid w:val="007731F9"/>
    <w:rsid w:val="0077359E"/>
    <w:rsid w:val="0077395B"/>
    <w:rsid w:val="00775035"/>
    <w:rsid w:val="00775696"/>
    <w:rsid w:val="007765BE"/>
    <w:rsid w:val="00780B4F"/>
    <w:rsid w:val="007832E9"/>
    <w:rsid w:val="007834B6"/>
    <w:rsid w:val="00785913"/>
    <w:rsid w:val="0078746D"/>
    <w:rsid w:val="00791646"/>
    <w:rsid w:val="00792CAB"/>
    <w:rsid w:val="00792E85"/>
    <w:rsid w:val="00793075"/>
    <w:rsid w:val="007945B4"/>
    <w:rsid w:val="00797BFF"/>
    <w:rsid w:val="007A0A05"/>
    <w:rsid w:val="007A0B8C"/>
    <w:rsid w:val="007A1B56"/>
    <w:rsid w:val="007A221C"/>
    <w:rsid w:val="007A2423"/>
    <w:rsid w:val="007A353D"/>
    <w:rsid w:val="007A3655"/>
    <w:rsid w:val="007A59E0"/>
    <w:rsid w:val="007A5DEE"/>
    <w:rsid w:val="007A714E"/>
    <w:rsid w:val="007A7635"/>
    <w:rsid w:val="007B1422"/>
    <w:rsid w:val="007B1F2F"/>
    <w:rsid w:val="007B4862"/>
    <w:rsid w:val="007B49C2"/>
    <w:rsid w:val="007B719E"/>
    <w:rsid w:val="007C3C81"/>
    <w:rsid w:val="007C45DB"/>
    <w:rsid w:val="007C4B05"/>
    <w:rsid w:val="007C7B54"/>
    <w:rsid w:val="007D03D2"/>
    <w:rsid w:val="007D1ADF"/>
    <w:rsid w:val="007D1FB0"/>
    <w:rsid w:val="007D30D7"/>
    <w:rsid w:val="007D46BA"/>
    <w:rsid w:val="007D6102"/>
    <w:rsid w:val="007D7AD5"/>
    <w:rsid w:val="007E0484"/>
    <w:rsid w:val="007E0ABF"/>
    <w:rsid w:val="007E2B5E"/>
    <w:rsid w:val="007E2B7E"/>
    <w:rsid w:val="007E3074"/>
    <w:rsid w:val="007E35A0"/>
    <w:rsid w:val="007E4D8D"/>
    <w:rsid w:val="007E768E"/>
    <w:rsid w:val="007F039D"/>
    <w:rsid w:val="007F1875"/>
    <w:rsid w:val="007F24A7"/>
    <w:rsid w:val="007F2DE9"/>
    <w:rsid w:val="007F626F"/>
    <w:rsid w:val="007F7AC2"/>
    <w:rsid w:val="00800195"/>
    <w:rsid w:val="00804448"/>
    <w:rsid w:val="008058C3"/>
    <w:rsid w:val="00805D62"/>
    <w:rsid w:val="00806BE7"/>
    <w:rsid w:val="00807210"/>
    <w:rsid w:val="00810E5C"/>
    <w:rsid w:val="008113F4"/>
    <w:rsid w:val="00811EBD"/>
    <w:rsid w:val="00812881"/>
    <w:rsid w:val="00814026"/>
    <w:rsid w:val="00820578"/>
    <w:rsid w:val="00820930"/>
    <w:rsid w:val="00823398"/>
    <w:rsid w:val="00824F56"/>
    <w:rsid w:val="00826CA4"/>
    <w:rsid w:val="00827EAD"/>
    <w:rsid w:val="00830163"/>
    <w:rsid w:val="00831F12"/>
    <w:rsid w:val="00831F9C"/>
    <w:rsid w:val="008351F2"/>
    <w:rsid w:val="00836DC4"/>
    <w:rsid w:val="00840B0A"/>
    <w:rsid w:val="00841A0A"/>
    <w:rsid w:val="0084292F"/>
    <w:rsid w:val="008466E3"/>
    <w:rsid w:val="008474F4"/>
    <w:rsid w:val="00847A44"/>
    <w:rsid w:val="00850EC0"/>
    <w:rsid w:val="008514EB"/>
    <w:rsid w:val="00851F89"/>
    <w:rsid w:val="008526DD"/>
    <w:rsid w:val="00853FE6"/>
    <w:rsid w:val="0085757E"/>
    <w:rsid w:val="0085794F"/>
    <w:rsid w:val="00861AD5"/>
    <w:rsid w:val="00861E76"/>
    <w:rsid w:val="008624C7"/>
    <w:rsid w:val="00862B4C"/>
    <w:rsid w:val="008630FD"/>
    <w:rsid w:val="0086411E"/>
    <w:rsid w:val="008649D1"/>
    <w:rsid w:val="008654AE"/>
    <w:rsid w:val="00866DA7"/>
    <w:rsid w:val="008674CD"/>
    <w:rsid w:val="00871F7E"/>
    <w:rsid w:val="00876D70"/>
    <w:rsid w:val="00880798"/>
    <w:rsid w:val="00880D58"/>
    <w:rsid w:val="008819D4"/>
    <w:rsid w:val="00881E95"/>
    <w:rsid w:val="00883BE6"/>
    <w:rsid w:val="008845B0"/>
    <w:rsid w:val="008846ED"/>
    <w:rsid w:val="00885044"/>
    <w:rsid w:val="00885613"/>
    <w:rsid w:val="008869C4"/>
    <w:rsid w:val="0088717D"/>
    <w:rsid w:val="008878FC"/>
    <w:rsid w:val="00891A49"/>
    <w:rsid w:val="008945FF"/>
    <w:rsid w:val="00896120"/>
    <w:rsid w:val="00896867"/>
    <w:rsid w:val="00897D64"/>
    <w:rsid w:val="008A2477"/>
    <w:rsid w:val="008A28A2"/>
    <w:rsid w:val="008A49C0"/>
    <w:rsid w:val="008A4F7D"/>
    <w:rsid w:val="008A7463"/>
    <w:rsid w:val="008B0B59"/>
    <w:rsid w:val="008B1CA4"/>
    <w:rsid w:val="008B6BFF"/>
    <w:rsid w:val="008B7EDD"/>
    <w:rsid w:val="008C0184"/>
    <w:rsid w:val="008C0A62"/>
    <w:rsid w:val="008C10A9"/>
    <w:rsid w:val="008C2A77"/>
    <w:rsid w:val="008C4224"/>
    <w:rsid w:val="008C4542"/>
    <w:rsid w:val="008C5279"/>
    <w:rsid w:val="008C5747"/>
    <w:rsid w:val="008D0336"/>
    <w:rsid w:val="008D2B91"/>
    <w:rsid w:val="008D36FA"/>
    <w:rsid w:val="008D40A7"/>
    <w:rsid w:val="008D4549"/>
    <w:rsid w:val="008D487B"/>
    <w:rsid w:val="008D4BD5"/>
    <w:rsid w:val="008D5BE8"/>
    <w:rsid w:val="008D640A"/>
    <w:rsid w:val="008D6AA2"/>
    <w:rsid w:val="008D6FCD"/>
    <w:rsid w:val="008E0B8D"/>
    <w:rsid w:val="008E1610"/>
    <w:rsid w:val="008E271A"/>
    <w:rsid w:val="008E28DD"/>
    <w:rsid w:val="008E3689"/>
    <w:rsid w:val="008E3E26"/>
    <w:rsid w:val="008E6739"/>
    <w:rsid w:val="008E7B9F"/>
    <w:rsid w:val="008E7E00"/>
    <w:rsid w:val="008F0684"/>
    <w:rsid w:val="008F2568"/>
    <w:rsid w:val="008F2CBE"/>
    <w:rsid w:val="008F3BCB"/>
    <w:rsid w:val="008F48F7"/>
    <w:rsid w:val="008F56AE"/>
    <w:rsid w:val="008F5A62"/>
    <w:rsid w:val="008F7BFD"/>
    <w:rsid w:val="00900E2E"/>
    <w:rsid w:val="00901C4C"/>
    <w:rsid w:val="00901E23"/>
    <w:rsid w:val="00904DC5"/>
    <w:rsid w:val="009066A7"/>
    <w:rsid w:val="0090792B"/>
    <w:rsid w:val="009104F3"/>
    <w:rsid w:val="00911C5E"/>
    <w:rsid w:val="009134D5"/>
    <w:rsid w:val="00913CDD"/>
    <w:rsid w:val="00914BF0"/>
    <w:rsid w:val="00914EFB"/>
    <w:rsid w:val="0091553F"/>
    <w:rsid w:val="00915CD9"/>
    <w:rsid w:val="00916C78"/>
    <w:rsid w:val="00916D76"/>
    <w:rsid w:val="009174CA"/>
    <w:rsid w:val="00917A81"/>
    <w:rsid w:val="00920A48"/>
    <w:rsid w:val="009215E9"/>
    <w:rsid w:val="009237D0"/>
    <w:rsid w:val="0092512D"/>
    <w:rsid w:val="0092555F"/>
    <w:rsid w:val="00926466"/>
    <w:rsid w:val="00930C13"/>
    <w:rsid w:val="00930E5C"/>
    <w:rsid w:val="00931CF3"/>
    <w:rsid w:val="00932D8E"/>
    <w:rsid w:val="0093415D"/>
    <w:rsid w:val="0093430C"/>
    <w:rsid w:val="00934E30"/>
    <w:rsid w:val="0093542A"/>
    <w:rsid w:val="00935C03"/>
    <w:rsid w:val="009364E3"/>
    <w:rsid w:val="00937084"/>
    <w:rsid w:val="009370FD"/>
    <w:rsid w:val="00937F8F"/>
    <w:rsid w:val="0094039C"/>
    <w:rsid w:val="0094095B"/>
    <w:rsid w:val="00941FF1"/>
    <w:rsid w:val="00943285"/>
    <w:rsid w:val="00944244"/>
    <w:rsid w:val="0094424A"/>
    <w:rsid w:val="00944A26"/>
    <w:rsid w:val="00946EEA"/>
    <w:rsid w:val="0095068B"/>
    <w:rsid w:val="009506F3"/>
    <w:rsid w:val="00951475"/>
    <w:rsid w:val="009515BA"/>
    <w:rsid w:val="00952060"/>
    <w:rsid w:val="009526DC"/>
    <w:rsid w:val="00952F99"/>
    <w:rsid w:val="00953AE9"/>
    <w:rsid w:val="00955C7A"/>
    <w:rsid w:val="00956F4B"/>
    <w:rsid w:val="009572D5"/>
    <w:rsid w:val="009624E4"/>
    <w:rsid w:val="00962652"/>
    <w:rsid w:val="0096282A"/>
    <w:rsid w:val="009653DD"/>
    <w:rsid w:val="00967CEB"/>
    <w:rsid w:val="0097115D"/>
    <w:rsid w:val="00973331"/>
    <w:rsid w:val="00973485"/>
    <w:rsid w:val="00973901"/>
    <w:rsid w:val="00973C75"/>
    <w:rsid w:val="009741F2"/>
    <w:rsid w:val="009744EE"/>
    <w:rsid w:val="00974A1D"/>
    <w:rsid w:val="009763F6"/>
    <w:rsid w:val="00977EDA"/>
    <w:rsid w:val="009805DB"/>
    <w:rsid w:val="00984854"/>
    <w:rsid w:val="00984D47"/>
    <w:rsid w:val="00984D9F"/>
    <w:rsid w:val="00985262"/>
    <w:rsid w:val="00985B1E"/>
    <w:rsid w:val="009861E0"/>
    <w:rsid w:val="009863FA"/>
    <w:rsid w:val="00987BFD"/>
    <w:rsid w:val="00991056"/>
    <w:rsid w:val="0099211A"/>
    <w:rsid w:val="0099220A"/>
    <w:rsid w:val="009947E6"/>
    <w:rsid w:val="009957AD"/>
    <w:rsid w:val="00995904"/>
    <w:rsid w:val="009971D3"/>
    <w:rsid w:val="0099735D"/>
    <w:rsid w:val="00997610"/>
    <w:rsid w:val="0099779B"/>
    <w:rsid w:val="00997FD1"/>
    <w:rsid w:val="009A2D4D"/>
    <w:rsid w:val="009A4DF0"/>
    <w:rsid w:val="009B254B"/>
    <w:rsid w:val="009B29B7"/>
    <w:rsid w:val="009B2AB7"/>
    <w:rsid w:val="009B2B3F"/>
    <w:rsid w:val="009B2F47"/>
    <w:rsid w:val="009B562F"/>
    <w:rsid w:val="009B6844"/>
    <w:rsid w:val="009B6E6B"/>
    <w:rsid w:val="009C1A89"/>
    <w:rsid w:val="009C2FAB"/>
    <w:rsid w:val="009C3350"/>
    <w:rsid w:val="009C3CC3"/>
    <w:rsid w:val="009C7857"/>
    <w:rsid w:val="009D1B9B"/>
    <w:rsid w:val="009D3C0D"/>
    <w:rsid w:val="009D4525"/>
    <w:rsid w:val="009D4F7D"/>
    <w:rsid w:val="009D55C9"/>
    <w:rsid w:val="009D6906"/>
    <w:rsid w:val="009D7EB5"/>
    <w:rsid w:val="009D7FCD"/>
    <w:rsid w:val="009E1720"/>
    <w:rsid w:val="009E1F66"/>
    <w:rsid w:val="009E28FF"/>
    <w:rsid w:val="009E2F43"/>
    <w:rsid w:val="009E40C9"/>
    <w:rsid w:val="009E6F38"/>
    <w:rsid w:val="009E7D7C"/>
    <w:rsid w:val="009F0847"/>
    <w:rsid w:val="009F11E8"/>
    <w:rsid w:val="009F13D0"/>
    <w:rsid w:val="009F25B4"/>
    <w:rsid w:val="009F4365"/>
    <w:rsid w:val="009F5980"/>
    <w:rsid w:val="009F5A22"/>
    <w:rsid w:val="009F731B"/>
    <w:rsid w:val="00A0031F"/>
    <w:rsid w:val="00A0114B"/>
    <w:rsid w:val="00A0228D"/>
    <w:rsid w:val="00A056D2"/>
    <w:rsid w:val="00A07948"/>
    <w:rsid w:val="00A07ECF"/>
    <w:rsid w:val="00A12DFF"/>
    <w:rsid w:val="00A17255"/>
    <w:rsid w:val="00A17D91"/>
    <w:rsid w:val="00A20586"/>
    <w:rsid w:val="00A20DE3"/>
    <w:rsid w:val="00A223C6"/>
    <w:rsid w:val="00A22AC0"/>
    <w:rsid w:val="00A23DCC"/>
    <w:rsid w:val="00A24E47"/>
    <w:rsid w:val="00A265CF"/>
    <w:rsid w:val="00A311B6"/>
    <w:rsid w:val="00A31C25"/>
    <w:rsid w:val="00A34781"/>
    <w:rsid w:val="00A34E1A"/>
    <w:rsid w:val="00A36052"/>
    <w:rsid w:val="00A37AF2"/>
    <w:rsid w:val="00A40512"/>
    <w:rsid w:val="00A4191F"/>
    <w:rsid w:val="00A41DA1"/>
    <w:rsid w:val="00A420F5"/>
    <w:rsid w:val="00A42536"/>
    <w:rsid w:val="00A436ED"/>
    <w:rsid w:val="00A43980"/>
    <w:rsid w:val="00A446B4"/>
    <w:rsid w:val="00A470DF"/>
    <w:rsid w:val="00A50229"/>
    <w:rsid w:val="00A50AD9"/>
    <w:rsid w:val="00A50B2E"/>
    <w:rsid w:val="00A50CF3"/>
    <w:rsid w:val="00A52319"/>
    <w:rsid w:val="00A52A50"/>
    <w:rsid w:val="00A530DE"/>
    <w:rsid w:val="00A546F3"/>
    <w:rsid w:val="00A552F7"/>
    <w:rsid w:val="00A55C47"/>
    <w:rsid w:val="00A571B1"/>
    <w:rsid w:val="00A571DA"/>
    <w:rsid w:val="00A57639"/>
    <w:rsid w:val="00A60B74"/>
    <w:rsid w:val="00A613F6"/>
    <w:rsid w:val="00A615A1"/>
    <w:rsid w:val="00A617C1"/>
    <w:rsid w:val="00A61BE1"/>
    <w:rsid w:val="00A62309"/>
    <w:rsid w:val="00A62A2B"/>
    <w:rsid w:val="00A62A52"/>
    <w:rsid w:val="00A62EEE"/>
    <w:rsid w:val="00A63429"/>
    <w:rsid w:val="00A639D8"/>
    <w:rsid w:val="00A63FF9"/>
    <w:rsid w:val="00A64E96"/>
    <w:rsid w:val="00A65827"/>
    <w:rsid w:val="00A65F05"/>
    <w:rsid w:val="00A669EE"/>
    <w:rsid w:val="00A66C95"/>
    <w:rsid w:val="00A67AF5"/>
    <w:rsid w:val="00A67E94"/>
    <w:rsid w:val="00A70351"/>
    <w:rsid w:val="00A703B2"/>
    <w:rsid w:val="00A70569"/>
    <w:rsid w:val="00A71628"/>
    <w:rsid w:val="00A7162F"/>
    <w:rsid w:val="00A748B3"/>
    <w:rsid w:val="00A7678B"/>
    <w:rsid w:val="00A81496"/>
    <w:rsid w:val="00A82156"/>
    <w:rsid w:val="00A82AD7"/>
    <w:rsid w:val="00A83A0A"/>
    <w:rsid w:val="00A8480C"/>
    <w:rsid w:val="00A849E0"/>
    <w:rsid w:val="00A85FC3"/>
    <w:rsid w:val="00A90509"/>
    <w:rsid w:val="00A9058D"/>
    <w:rsid w:val="00A918DE"/>
    <w:rsid w:val="00A927BD"/>
    <w:rsid w:val="00A92F14"/>
    <w:rsid w:val="00A93466"/>
    <w:rsid w:val="00A95938"/>
    <w:rsid w:val="00A95E9A"/>
    <w:rsid w:val="00A968B6"/>
    <w:rsid w:val="00AA071C"/>
    <w:rsid w:val="00AA1C0E"/>
    <w:rsid w:val="00AA35A8"/>
    <w:rsid w:val="00AA558B"/>
    <w:rsid w:val="00AA5E61"/>
    <w:rsid w:val="00AA6E3D"/>
    <w:rsid w:val="00AB030D"/>
    <w:rsid w:val="00AB05D5"/>
    <w:rsid w:val="00AB09C5"/>
    <w:rsid w:val="00AB11B2"/>
    <w:rsid w:val="00AB240E"/>
    <w:rsid w:val="00AB34AB"/>
    <w:rsid w:val="00AB44C2"/>
    <w:rsid w:val="00AB5554"/>
    <w:rsid w:val="00AB57CC"/>
    <w:rsid w:val="00AB6FF3"/>
    <w:rsid w:val="00AB7637"/>
    <w:rsid w:val="00AC0FDB"/>
    <w:rsid w:val="00AC18B3"/>
    <w:rsid w:val="00AC5B53"/>
    <w:rsid w:val="00AC5BC7"/>
    <w:rsid w:val="00AC5DF3"/>
    <w:rsid w:val="00AC5E52"/>
    <w:rsid w:val="00AC654A"/>
    <w:rsid w:val="00AC7055"/>
    <w:rsid w:val="00AC738D"/>
    <w:rsid w:val="00AC7B7D"/>
    <w:rsid w:val="00AC7EE4"/>
    <w:rsid w:val="00AD2FB0"/>
    <w:rsid w:val="00AD3B37"/>
    <w:rsid w:val="00AD4212"/>
    <w:rsid w:val="00AD6C22"/>
    <w:rsid w:val="00AE08FF"/>
    <w:rsid w:val="00AE0A1A"/>
    <w:rsid w:val="00AE0CB6"/>
    <w:rsid w:val="00AE0E67"/>
    <w:rsid w:val="00AE0EB1"/>
    <w:rsid w:val="00AE10BD"/>
    <w:rsid w:val="00AE16E7"/>
    <w:rsid w:val="00AE1D88"/>
    <w:rsid w:val="00AE2D33"/>
    <w:rsid w:val="00AE3D49"/>
    <w:rsid w:val="00AE5F19"/>
    <w:rsid w:val="00AE5F96"/>
    <w:rsid w:val="00AE6333"/>
    <w:rsid w:val="00AE79CB"/>
    <w:rsid w:val="00AE7E4B"/>
    <w:rsid w:val="00AE7EE0"/>
    <w:rsid w:val="00AF00AB"/>
    <w:rsid w:val="00AF01A9"/>
    <w:rsid w:val="00AF04A5"/>
    <w:rsid w:val="00AF07E1"/>
    <w:rsid w:val="00AF30E0"/>
    <w:rsid w:val="00AF397E"/>
    <w:rsid w:val="00AF4063"/>
    <w:rsid w:val="00AF541C"/>
    <w:rsid w:val="00AF5FB6"/>
    <w:rsid w:val="00AF6057"/>
    <w:rsid w:val="00AF6297"/>
    <w:rsid w:val="00B000E1"/>
    <w:rsid w:val="00B0261C"/>
    <w:rsid w:val="00B03407"/>
    <w:rsid w:val="00B04C2B"/>
    <w:rsid w:val="00B0613A"/>
    <w:rsid w:val="00B06238"/>
    <w:rsid w:val="00B06A0F"/>
    <w:rsid w:val="00B07A4D"/>
    <w:rsid w:val="00B11B70"/>
    <w:rsid w:val="00B11D42"/>
    <w:rsid w:val="00B12226"/>
    <w:rsid w:val="00B14AAA"/>
    <w:rsid w:val="00B1572C"/>
    <w:rsid w:val="00B1605D"/>
    <w:rsid w:val="00B171F3"/>
    <w:rsid w:val="00B2128F"/>
    <w:rsid w:val="00B25883"/>
    <w:rsid w:val="00B263D3"/>
    <w:rsid w:val="00B27AC0"/>
    <w:rsid w:val="00B314E0"/>
    <w:rsid w:val="00B315C9"/>
    <w:rsid w:val="00B31E1B"/>
    <w:rsid w:val="00B32262"/>
    <w:rsid w:val="00B33AE7"/>
    <w:rsid w:val="00B34D43"/>
    <w:rsid w:val="00B356D4"/>
    <w:rsid w:val="00B35B9E"/>
    <w:rsid w:val="00B35CF5"/>
    <w:rsid w:val="00B361F0"/>
    <w:rsid w:val="00B36E47"/>
    <w:rsid w:val="00B36EBB"/>
    <w:rsid w:val="00B37290"/>
    <w:rsid w:val="00B4259A"/>
    <w:rsid w:val="00B43712"/>
    <w:rsid w:val="00B43CAD"/>
    <w:rsid w:val="00B44D1D"/>
    <w:rsid w:val="00B44F3C"/>
    <w:rsid w:val="00B451DC"/>
    <w:rsid w:val="00B4553C"/>
    <w:rsid w:val="00B46848"/>
    <w:rsid w:val="00B5117D"/>
    <w:rsid w:val="00B51EA6"/>
    <w:rsid w:val="00B554DD"/>
    <w:rsid w:val="00B55B1D"/>
    <w:rsid w:val="00B56F50"/>
    <w:rsid w:val="00B579C6"/>
    <w:rsid w:val="00B6004B"/>
    <w:rsid w:val="00B60455"/>
    <w:rsid w:val="00B62167"/>
    <w:rsid w:val="00B6429A"/>
    <w:rsid w:val="00B6448C"/>
    <w:rsid w:val="00B6487F"/>
    <w:rsid w:val="00B6513E"/>
    <w:rsid w:val="00B6571B"/>
    <w:rsid w:val="00B65A8F"/>
    <w:rsid w:val="00B6620B"/>
    <w:rsid w:val="00B66584"/>
    <w:rsid w:val="00B67504"/>
    <w:rsid w:val="00B71270"/>
    <w:rsid w:val="00B723FD"/>
    <w:rsid w:val="00B725A4"/>
    <w:rsid w:val="00B726E9"/>
    <w:rsid w:val="00B7291A"/>
    <w:rsid w:val="00B72F78"/>
    <w:rsid w:val="00B74548"/>
    <w:rsid w:val="00B757C0"/>
    <w:rsid w:val="00B76217"/>
    <w:rsid w:val="00B76E4A"/>
    <w:rsid w:val="00B82528"/>
    <w:rsid w:val="00B825B4"/>
    <w:rsid w:val="00B82D99"/>
    <w:rsid w:val="00B83808"/>
    <w:rsid w:val="00B8495C"/>
    <w:rsid w:val="00B85589"/>
    <w:rsid w:val="00B86612"/>
    <w:rsid w:val="00B86E61"/>
    <w:rsid w:val="00B8734A"/>
    <w:rsid w:val="00B90DAB"/>
    <w:rsid w:val="00B91FB3"/>
    <w:rsid w:val="00B95100"/>
    <w:rsid w:val="00B96838"/>
    <w:rsid w:val="00BA0BA0"/>
    <w:rsid w:val="00BA0C64"/>
    <w:rsid w:val="00BA142F"/>
    <w:rsid w:val="00BA34B9"/>
    <w:rsid w:val="00BB024E"/>
    <w:rsid w:val="00BB2033"/>
    <w:rsid w:val="00BB2F82"/>
    <w:rsid w:val="00BB3BC7"/>
    <w:rsid w:val="00BB42E0"/>
    <w:rsid w:val="00BB4462"/>
    <w:rsid w:val="00BB46F2"/>
    <w:rsid w:val="00BB570C"/>
    <w:rsid w:val="00BC025B"/>
    <w:rsid w:val="00BC06A0"/>
    <w:rsid w:val="00BC1A8D"/>
    <w:rsid w:val="00BC1F6F"/>
    <w:rsid w:val="00BC6744"/>
    <w:rsid w:val="00BC6874"/>
    <w:rsid w:val="00BC6D98"/>
    <w:rsid w:val="00BD0A31"/>
    <w:rsid w:val="00BD19B2"/>
    <w:rsid w:val="00BD1D02"/>
    <w:rsid w:val="00BD3452"/>
    <w:rsid w:val="00BD5269"/>
    <w:rsid w:val="00BD601B"/>
    <w:rsid w:val="00BD6FA6"/>
    <w:rsid w:val="00BD76F3"/>
    <w:rsid w:val="00BD7A3F"/>
    <w:rsid w:val="00BD7BCB"/>
    <w:rsid w:val="00BE046B"/>
    <w:rsid w:val="00BE0EAB"/>
    <w:rsid w:val="00BE1167"/>
    <w:rsid w:val="00BE1E7E"/>
    <w:rsid w:val="00BE2611"/>
    <w:rsid w:val="00BE37AD"/>
    <w:rsid w:val="00BE37E5"/>
    <w:rsid w:val="00BE3BB3"/>
    <w:rsid w:val="00BE464F"/>
    <w:rsid w:val="00BE53CA"/>
    <w:rsid w:val="00BE5EF7"/>
    <w:rsid w:val="00BE5F01"/>
    <w:rsid w:val="00BE6001"/>
    <w:rsid w:val="00BE624B"/>
    <w:rsid w:val="00BE795A"/>
    <w:rsid w:val="00BF0C27"/>
    <w:rsid w:val="00BF2398"/>
    <w:rsid w:val="00BF34E1"/>
    <w:rsid w:val="00BF3673"/>
    <w:rsid w:val="00BF3DE4"/>
    <w:rsid w:val="00BF41DA"/>
    <w:rsid w:val="00BF6DB1"/>
    <w:rsid w:val="00BF75EA"/>
    <w:rsid w:val="00C00FD7"/>
    <w:rsid w:val="00C01C93"/>
    <w:rsid w:val="00C01D58"/>
    <w:rsid w:val="00C01E20"/>
    <w:rsid w:val="00C01E46"/>
    <w:rsid w:val="00C0304E"/>
    <w:rsid w:val="00C03F10"/>
    <w:rsid w:val="00C04D6F"/>
    <w:rsid w:val="00C0640D"/>
    <w:rsid w:val="00C06576"/>
    <w:rsid w:val="00C06591"/>
    <w:rsid w:val="00C074A2"/>
    <w:rsid w:val="00C12C58"/>
    <w:rsid w:val="00C134F6"/>
    <w:rsid w:val="00C1463E"/>
    <w:rsid w:val="00C14EC9"/>
    <w:rsid w:val="00C15EC5"/>
    <w:rsid w:val="00C1684A"/>
    <w:rsid w:val="00C17DEB"/>
    <w:rsid w:val="00C21EB8"/>
    <w:rsid w:val="00C23EB9"/>
    <w:rsid w:val="00C24F8F"/>
    <w:rsid w:val="00C2781E"/>
    <w:rsid w:val="00C279BC"/>
    <w:rsid w:val="00C33BE2"/>
    <w:rsid w:val="00C33C1C"/>
    <w:rsid w:val="00C3400A"/>
    <w:rsid w:val="00C35792"/>
    <w:rsid w:val="00C37D1F"/>
    <w:rsid w:val="00C419D2"/>
    <w:rsid w:val="00C42017"/>
    <w:rsid w:val="00C42E53"/>
    <w:rsid w:val="00C45B87"/>
    <w:rsid w:val="00C46AB2"/>
    <w:rsid w:val="00C503AC"/>
    <w:rsid w:val="00C504AE"/>
    <w:rsid w:val="00C50906"/>
    <w:rsid w:val="00C51545"/>
    <w:rsid w:val="00C544DA"/>
    <w:rsid w:val="00C56040"/>
    <w:rsid w:val="00C5690B"/>
    <w:rsid w:val="00C56D94"/>
    <w:rsid w:val="00C57D38"/>
    <w:rsid w:val="00C57F6A"/>
    <w:rsid w:val="00C62150"/>
    <w:rsid w:val="00C6220D"/>
    <w:rsid w:val="00C62667"/>
    <w:rsid w:val="00C63311"/>
    <w:rsid w:val="00C65B51"/>
    <w:rsid w:val="00C6605A"/>
    <w:rsid w:val="00C7012D"/>
    <w:rsid w:val="00C734F9"/>
    <w:rsid w:val="00C73AE2"/>
    <w:rsid w:val="00C7485C"/>
    <w:rsid w:val="00C75450"/>
    <w:rsid w:val="00C776C2"/>
    <w:rsid w:val="00C809F7"/>
    <w:rsid w:val="00C8355B"/>
    <w:rsid w:val="00C85A37"/>
    <w:rsid w:val="00C86233"/>
    <w:rsid w:val="00C8682B"/>
    <w:rsid w:val="00C875E1"/>
    <w:rsid w:val="00C87EC8"/>
    <w:rsid w:val="00C9019C"/>
    <w:rsid w:val="00C91A55"/>
    <w:rsid w:val="00C968E5"/>
    <w:rsid w:val="00C97C52"/>
    <w:rsid w:val="00CA01E3"/>
    <w:rsid w:val="00CA02B0"/>
    <w:rsid w:val="00CA357E"/>
    <w:rsid w:val="00CA377F"/>
    <w:rsid w:val="00CA4FA0"/>
    <w:rsid w:val="00CA5479"/>
    <w:rsid w:val="00CA65DE"/>
    <w:rsid w:val="00CA7468"/>
    <w:rsid w:val="00CA798A"/>
    <w:rsid w:val="00CA7B9F"/>
    <w:rsid w:val="00CA7DF3"/>
    <w:rsid w:val="00CA7F07"/>
    <w:rsid w:val="00CB0310"/>
    <w:rsid w:val="00CB09D1"/>
    <w:rsid w:val="00CB0A82"/>
    <w:rsid w:val="00CB237E"/>
    <w:rsid w:val="00CB2B83"/>
    <w:rsid w:val="00CB4C4E"/>
    <w:rsid w:val="00CB6D9D"/>
    <w:rsid w:val="00CC1ADB"/>
    <w:rsid w:val="00CC21FE"/>
    <w:rsid w:val="00CC2A3D"/>
    <w:rsid w:val="00CC3C93"/>
    <w:rsid w:val="00CC6FA7"/>
    <w:rsid w:val="00CC758C"/>
    <w:rsid w:val="00CD115A"/>
    <w:rsid w:val="00CD158C"/>
    <w:rsid w:val="00CD193E"/>
    <w:rsid w:val="00CD20B3"/>
    <w:rsid w:val="00CD28AE"/>
    <w:rsid w:val="00CD3509"/>
    <w:rsid w:val="00CD4255"/>
    <w:rsid w:val="00CD6DA4"/>
    <w:rsid w:val="00CD7E86"/>
    <w:rsid w:val="00CE1560"/>
    <w:rsid w:val="00CE22C9"/>
    <w:rsid w:val="00CE2660"/>
    <w:rsid w:val="00CE45D3"/>
    <w:rsid w:val="00CE60EB"/>
    <w:rsid w:val="00CE685A"/>
    <w:rsid w:val="00CE7237"/>
    <w:rsid w:val="00CF0876"/>
    <w:rsid w:val="00CF0E4C"/>
    <w:rsid w:val="00CF1AAF"/>
    <w:rsid w:val="00CF1D3D"/>
    <w:rsid w:val="00CF256A"/>
    <w:rsid w:val="00CF34E6"/>
    <w:rsid w:val="00CF3BE8"/>
    <w:rsid w:val="00CF3F9F"/>
    <w:rsid w:val="00CF41B3"/>
    <w:rsid w:val="00CF4D5E"/>
    <w:rsid w:val="00CF531B"/>
    <w:rsid w:val="00CF6355"/>
    <w:rsid w:val="00CF6794"/>
    <w:rsid w:val="00D014A9"/>
    <w:rsid w:val="00D01B98"/>
    <w:rsid w:val="00D02384"/>
    <w:rsid w:val="00D037C4"/>
    <w:rsid w:val="00D050DE"/>
    <w:rsid w:val="00D05358"/>
    <w:rsid w:val="00D07049"/>
    <w:rsid w:val="00D10712"/>
    <w:rsid w:val="00D10CDF"/>
    <w:rsid w:val="00D12188"/>
    <w:rsid w:val="00D125AE"/>
    <w:rsid w:val="00D1291A"/>
    <w:rsid w:val="00D13E39"/>
    <w:rsid w:val="00D144EF"/>
    <w:rsid w:val="00D145F5"/>
    <w:rsid w:val="00D146BC"/>
    <w:rsid w:val="00D16DDF"/>
    <w:rsid w:val="00D1739C"/>
    <w:rsid w:val="00D21188"/>
    <w:rsid w:val="00D220E4"/>
    <w:rsid w:val="00D252C3"/>
    <w:rsid w:val="00D26630"/>
    <w:rsid w:val="00D26741"/>
    <w:rsid w:val="00D271EB"/>
    <w:rsid w:val="00D27641"/>
    <w:rsid w:val="00D311AB"/>
    <w:rsid w:val="00D31568"/>
    <w:rsid w:val="00D319C1"/>
    <w:rsid w:val="00D33F94"/>
    <w:rsid w:val="00D34BED"/>
    <w:rsid w:val="00D40691"/>
    <w:rsid w:val="00D409E6"/>
    <w:rsid w:val="00D413EF"/>
    <w:rsid w:val="00D421C8"/>
    <w:rsid w:val="00D4238C"/>
    <w:rsid w:val="00D42FFE"/>
    <w:rsid w:val="00D433EF"/>
    <w:rsid w:val="00D452B9"/>
    <w:rsid w:val="00D45586"/>
    <w:rsid w:val="00D455D8"/>
    <w:rsid w:val="00D46100"/>
    <w:rsid w:val="00D513D0"/>
    <w:rsid w:val="00D529A1"/>
    <w:rsid w:val="00D558ED"/>
    <w:rsid w:val="00D576A0"/>
    <w:rsid w:val="00D57934"/>
    <w:rsid w:val="00D60F51"/>
    <w:rsid w:val="00D61758"/>
    <w:rsid w:val="00D618FB"/>
    <w:rsid w:val="00D63C39"/>
    <w:rsid w:val="00D6474B"/>
    <w:rsid w:val="00D65BE8"/>
    <w:rsid w:val="00D663CB"/>
    <w:rsid w:val="00D664C2"/>
    <w:rsid w:val="00D66518"/>
    <w:rsid w:val="00D70368"/>
    <w:rsid w:val="00D72636"/>
    <w:rsid w:val="00D743CC"/>
    <w:rsid w:val="00D74BA9"/>
    <w:rsid w:val="00D75E26"/>
    <w:rsid w:val="00D762F4"/>
    <w:rsid w:val="00D80620"/>
    <w:rsid w:val="00D82955"/>
    <w:rsid w:val="00D8307C"/>
    <w:rsid w:val="00D83641"/>
    <w:rsid w:val="00D844A1"/>
    <w:rsid w:val="00D86B70"/>
    <w:rsid w:val="00D87A14"/>
    <w:rsid w:val="00D90DA0"/>
    <w:rsid w:val="00D90DD0"/>
    <w:rsid w:val="00D92B91"/>
    <w:rsid w:val="00D9356E"/>
    <w:rsid w:val="00D937D4"/>
    <w:rsid w:val="00D946BC"/>
    <w:rsid w:val="00D96478"/>
    <w:rsid w:val="00D9680F"/>
    <w:rsid w:val="00D96965"/>
    <w:rsid w:val="00D97E89"/>
    <w:rsid w:val="00DA060C"/>
    <w:rsid w:val="00DA1160"/>
    <w:rsid w:val="00DA2E9A"/>
    <w:rsid w:val="00DA47BC"/>
    <w:rsid w:val="00DA56A0"/>
    <w:rsid w:val="00DA779A"/>
    <w:rsid w:val="00DA7865"/>
    <w:rsid w:val="00DB092E"/>
    <w:rsid w:val="00DB11BA"/>
    <w:rsid w:val="00DB324F"/>
    <w:rsid w:val="00DB36CD"/>
    <w:rsid w:val="00DB5FAB"/>
    <w:rsid w:val="00DB6545"/>
    <w:rsid w:val="00DB7149"/>
    <w:rsid w:val="00DB78A8"/>
    <w:rsid w:val="00DB7F6F"/>
    <w:rsid w:val="00DC0701"/>
    <w:rsid w:val="00DC09F2"/>
    <w:rsid w:val="00DC14D4"/>
    <w:rsid w:val="00DC29CF"/>
    <w:rsid w:val="00DC4B97"/>
    <w:rsid w:val="00DC5E5E"/>
    <w:rsid w:val="00DC63F4"/>
    <w:rsid w:val="00DD0036"/>
    <w:rsid w:val="00DD0063"/>
    <w:rsid w:val="00DD05B5"/>
    <w:rsid w:val="00DD191A"/>
    <w:rsid w:val="00DD2117"/>
    <w:rsid w:val="00DD33A6"/>
    <w:rsid w:val="00DD3CE4"/>
    <w:rsid w:val="00DD4AAF"/>
    <w:rsid w:val="00DD547F"/>
    <w:rsid w:val="00DE006A"/>
    <w:rsid w:val="00DE1271"/>
    <w:rsid w:val="00DE2665"/>
    <w:rsid w:val="00DE482E"/>
    <w:rsid w:val="00DE4BA0"/>
    <w:rsid w:val="00DE5899"/>
    <w:rsid w:val="00DE5900"/>
    <w:rsid w:val="00DE6B58"/>
    <w:rsid w:val="00DE7BC1"/>
    <w:rsid w:val="00DF0363"/>
    <w:rsid w:val="00DF07EF"/>
    <w:rsid w:val="00DF0D8A"/>
    <w:rsid w:val="00DF1349"/>
    <w:rsid w:val="00DF2D40"/>
    <w:rsid w:val="00DF327A"/>
    <w:rsid w:val="00DF3EF4"/>
    <w:rsid w:val="00DF456A"/>
    <w:rsid w:val="00DF4CD9"/>
    <w:rsid w:val="00DF6006"/>
    <w:rsid w:val="00DF6524"/>
    <w:rsid w:val="00DF70B2"/>
    <w:rsid w:val="00E029F3"/>
    <w:rsid w:val="00E02DC4"/>
    <w:rsid w:val="00E03B72"/>
    <w:rsid w:val="00E03E1B"/>
    <w:rsid w:val="00E03EBF"/>
    <w:rsid w:val="00E04B8F"/>
    <w:rsid w:val="00E05840"/>
    <w:rsid w:val="00E07364"/>
    <w:rsid w:val="00E077B2"/>
    <w:rsid w:val="00E1026E"/>
    <w:rsid w:val="00E120E8"/>
    <w:rsid w:val="00E14CA4"/>
    <w:rsid w:val="00E14FEC"/>
    <w:rsid w:val="00E158E3"/>
    <w:rsid w:val="00E15C73"/>
    <w:rsid w:val="00E15F03"/>
    <w:rsid w:val="00E16AA1"/>
    <w:rsid w:val="00E17478"/>
    <w:rsid w:val="00E17B67"/>
    <w:rsid w:val="00E2212D"/>
    <w:rsid w:val="00E235A9"/>
    <w:rsid w:val="00E2477D"/>
    <w:rsid w:val="00E25823"/>
    <w:rsid w:val="00E26016"/>
    <w:rsid w:val="00E30A18"/>
    <w:rsid w:val="00E312ED"/>
    <w:rsid w:val="00E322C0"/>
    <w:rsid w:val="00E33521"/>
    <w:rsid w:val="00E3464C"/>
    <w:rsid w:val="00E360DE"/>
    <w:rsid w:val="00E37AC9"/>
    <w:rsid w:val="00E40B76"/>
    <w:rsid w:val="00E41BB6"/>
    <w:rsid w:val="00E42CA1"/>
    <w:rsid w:val="00E433D2"/>
    <w:rsid w:val="00E44151"/>
    <w:rsid w:val="00E47292"/>
    <w:rsid w:val="00E51726"/>
    <w:rsid w:val="00E53D36"/>
    <w:rsid w:val="00E55665"/>
    <w:rsid w:val="00E55E00"/>
    <w:rsid w:val="00E56053"/>
    <w:rsid w:val="00E570A5"/>
    <w:rsid w:val="00E647C1"/>
    <w:rsid w:val="00E64DC0"/>
    <w:rsid w:val="00E65FEE"/>
    <w:rsid w:val="00E721D2"/>
    <w:rsid w:val="00E7325C"/>
    <w:rsid w:val="00E7400C"/>
    <w:rsid w:val="00E742BB"/>
    <w:rsid w:val="00E74833"/>
    <w:rsid w:val="00E77B47"/>
    <w:rsid w:val="00E800F3"/>
    <w:rsid w:val="00E80505"/>
    <w:rsid w:val="00E8289B"/>
    <w:rsid w:val="00E83633"/>
    <w:rsid w:val="00E83B09"/>
    <w:rsid w:val="00E8415A"/>
    <w:rsid w:val="00E84425"/>
    <w:rsid w:val="00E8623F"/>
    <w:rsid w:val="00E862C8"/>
    <w:rsid w:val="00E87CA5"/>
    <w:rsid w:val="00E87F78"/>
    <w:rsid w:val="00E925FF"/>
    <w:rsid w:val="00E952FA"/>
    <w:rsid w:val="00E954A2"/>
    <w:rsid w:val="00E9587D"/>
    <w:rsid w:val="00E9632A"/>
    <w:rsid w:val="00E96CEF"/>
    <w:rsid w:val="00E975C1"/>
    <w:rsid w:val="00EA3D64"/>
    <w:rsid w:val="00EA3E12"/>
    <w:rsid w:val="00EA45E0"/>
    <w:rsid w:val="00EA508B"/>
    <w:rsid w:val="00EA6A51"/>
    <w:rsid w:val="00EA6E2D"/>
    <w:rsid w:val="00EB2992"/>
    <w:rsid w:val="00EB306B"/>
    <w:rsid w:val="00EB422B"/>
    <w:rsid w:val="00EB48F1"/>
    <w:rsid w:val="00EB4BB1"/>
    <w:rsid w:val="00EB6182"/>
    <w:rsid w:val="00EB6DD0"/>
    <w:rsid w:val="00EC0296"/>
    <w:rsid w:val="00EC0B31"/>
    <w:rsid w:val="00EC230A"/>
    <w:rsid w:val="00EC27E9"/>
    <w:rsid w:val="00EC334D"/>
    <w:rsid w:val="00EC3DC2"/>
    <w:rsid w:val="00EC47F6"/>
    <w:rsid w:val="00EC5941"/>
    <w:rsid w:val="00EC5C26"/>
    <w:rsid w:val="00EC5C61"/>
    <w:rsid w:val="00EC6130"/>
    <w:rsid w:val="00EC62AF"/>
    <w:rsid w:val="00EC7FD9"/>
    <w:rsid w:val="00ED0CB6"/>
    <w:rsid w:val="00ED2992"/>
    <w:rsid w:val="00ED3B35"/>
    <w:rsid w:val="00ED479D"/>
    <w:rsid w:val="00ED6706"/>
    <w:rsid w:val="00ED6A73"/>
    <w:rsid w:val="00ED6F26"/>
    <w:rsid w:val="00ED73F5"/>
    <w:rsid w:val="00ED7B10"/>
    <w:rsid w:val="00EE0233"/>
    <w:rsid w:val="00EE054F"/>
    <w:rsid w:val="00EE0780"/>
    <w:rsid w:val="00EE1D00"/>
    <w:rsid w:val="00EE2218"/>
    <w:rsid w:val="00EE2495"/>
    <w:rsid w:val="00EE4087"/>
    <w:rsid w:val="00EE4436"/>
    <w:rsid w:val="00EE445F"/>
    <w:rsid w:val="00EE52E0"/>
    <w:rsid w:val="00EE72BF"/>
    <w:rsid w:val="00EF07A5"/>
    <w:rsid w:val="00EF2F3B"/>
    <w:rsid w:val="00EF3152"/>
    <w:rsid w:val="00EF36A3"/>
    <w:rsid w:val="00EF557D"/>
    <w:rsid w:val="00EF77C5"/>
    <w:rsid w:val="00F03520"/>
    <w:rsid w:val="00F066F7"/>
    <w:rsid w:val="00F077B2"/>
    <w:rsid w:val="00F10B72"/>
    <w:rsid w:val="00F11CC4"/>
    <w:rsid w:val="00F12D11"/>
    <w:rsid w:val="00F138A7"/>
    <w:rsid w:val="00F15D9E"/>
    <w:rsid w:val="00F16385"/>
    <w:rsid w:val="00F16389"/>
    <w:rsid w:val="00F1707E"/>
    <w:rsid w:val="00F203A6"/>
    <w:rsid w:val="00F22E7F"/>
    <w:rsid w:val="00F23F54"/>
    <w:rsid w:val="00F27039"/>
    <w:rsid w:val="00F270BF"/>
    <w:rsid w:val="00F27838"/>
    <w:rsid w:val="00F30183"/>
    <w:rsid w:val="00F30476"/>
    <w:rsid w:val="00F305F6"/>
    <w:rsid w:val="00F308BF"/>
    <w:rsid w:val="00F312EC"/>
    <w:rsid w:val="00F3258B"/>
    <w:rsid w:val="00F339AD"/>
    <w:rsid w:val="00F33B87"/>
    <w:rsid w:val="00F34287"/>
    <w:rsid w:val="00F342E2"/>
    <w:rsid w:val="00F34E55"/>
    <w:rsid w:val="00F359B5"/>
    <w:rsid w:val="00F36FC9"/>
    <w:rsid w:val="00F401A8"/>
    <w:rsid w:val="00F42AB2"/>
    <w:rsid w:val="00F42CD3"/>
    <w:rsid w:val="00F45B9C"/>
    <w:rsid w:val="00F45E3C"/>
    <w:rsid w:val="00F46E67"/>
    <w:rsid w:val="00F54902"/>
    <w:rsid w:val="00F5525A"/>
    <w:rsid w:val="00F553C7"/>
    <w:rsid w:val="00F56ECA"/>
    <w:rsid w:val="00F5745A"/>
    <w:rsid w:val="00F57E8C"/>
    <w:rsid w:val="00F60845"/>
    <w:rsid w:val="00F62733"/>
    <w:rsid w:val="00F628F2"/>
    <w:rsid w:val="00F63369"/>
    <w:rsid w:val="00F63899"/>
    <w:rsid w:val="00F671A8"/>
    <w:rsid w:val="00F67BE5"/>
    <w:rsid w:val="00F71906"/>
    <w:rsid w:val="00F71E6B"/>
    <w:rsid w:val="00F71FD3"/>
    <w:rsid w:val="00F7274D"/>
    <w:rsid w:val="00F756D0"/>
    <w:rsid w:val="00F75DD7"/>
    <w:rsid w:val="00F80393"/>
    <w:rsid w:val="00F80CE2"/>
    <w:rsid w:val="00F81C99"/>
    <w:rsid w:val="00F82801"/>
    <w:rsid w:val="00F82B3C"/>
    <w:rsid w:val="00F83133"/>
    <w:rsid w:val="00F8471E"/>
    <w:rsid w:val="00F85E74"/>
    <w:rsid w:val="00F87FCC"/>
    <w:rsid w:val="00F903D1"/>
    <w:rsid w:val="00F90A03"/>
    <w:rsid w:val="00F90D66"/>
    <w:rsid w:val="00F9207A"/>
    <w:rsid w:val="00F92F0D"/>
    <w:rsid w:val="00F935B4"/>
    <w:rsid w:val="00F93D44"/>
    <w:rsid w:val="00F95C0E"/>
    <w:rsid w:val="00F968CA"/>
    <w:rsid w:val="00F96BBB"/>
    <w:rsid w:val="00F96E6A"/>
    <w:rsid w:val="00FA0E64"/>
    <w:rsid w:val="00FA182A"/>
    <w:rsid w:val="00FA48A2"/>
    <w:rsid w:val="00FA4D46"/>
    <w:rsid w:val="00FA6E0E"/>
    <w:rsid w:val="00FA70C1"/>
    <w:rsid w:val="00FA79BA"/>
    <w:rsid w:val="00FB166C"/>
    <w:rsid w:val="00FB50B2"/>
    <w:rsid w:val="00FB523B"/>
    <w:rsid w:val="00FB6FA7"/>
    <w:rsid w:val="00FB7196"/>
    <w:rsid w:val="00FB736D"/>
    <w:rsid w:val="00FC22E5"/>
    <w:rsid w:val="00FC2EC6"/>
    <w:rsid w:val="00FC3954"/>
    <w:rsid w:val="00FC4E57"/>
    <w:rsid w:val="00FC53DC"/>
    <w:rsid w:val="00FC55B7"/>
    <w:rsid w:val="00FC5FD6"/>
    <w:rsid w:val="00FC723A"/>
    <w:rsid w:val="00FD110D"/>
    <w:rsid w:val="00FD14EB"/>
    <w:rsid w:val="00FD178B"/>
    <w:rsid w:val="00FD218C"/>
    <w:rsid w:val="00FD3745"/>
    <w:rsid w:val="00FD5AF8"/>
    <w:rsid w:val="00FD6AA4"/>
    <w:rsid w:val="00FE2E63"/>
    <w:rsid w:val="00FE3F71"/>
    <w:rsid w:val="00FE4904"/>
    <w:rsid w:val="00FE5BE7"/>
    <w:rsid w:val="00FF171D"/>
    <w:rsid w:val="00FF3C9E"/>
    <w:rsid w:val="00FF47F0"/>
    <w:rsid w:val="00FF64DB"/>
    <w:rsid w:val="00FF73E4"/>
    <w:rsid w:val="00FF766B"/>
    <w:rsid w:val="00FF7D8A"/>
    <w:rsid w:val="01E97279"/>
    <w:rsid w:val="02E6538B"/>
    <w:rsid w:val="030E73CB"/>
    <w:rsid w:val="032936F6"/>
    <w:rsid w:val="032A4C70"/>
    <w:rsid w:val="03736E3E"/>
    <w:rsid w:val="038624BC"/>
    <w:rsid w:val="03EC0177"/>
    <w:rsid w:val="046D6CAA"/>
    <w:rsid w:val="04AC24A5"/>
    <w:rsid w:val="04BC2C34"/>
    <w:rsid w:val="04C9495C"/>
    <w:rsid w:val="04DA266D"/>
    <w:rsid w:val="05041D30"/>
    <w:rsid w:val="057D69E2"/>
    <w:rsid w:val="05800A23"/>
    <w:rsid w:val="05950A57"/>
    <w:rsid w:val="07A0617E"/>
    <w:rsid w:val="08FE04DA"/>
    <w:rsid w:val="091053A2"/>
    <w:rsid w:val="0B080929"/>
    <w:rsid w:val="0B23178D"/>
    <w:rsid w:val="0B630DDE"/>
    <w:rsid w:val="0B7D4ED7"/>
    <w:rsid w:val="0B98593E"/>
    <w:rsid w:val="0C7C4BAF"/>
    <w:rsid w:val="0CC92A9C"/>
    <w:rsid w:val="0DE50D7C"/>
    <w:rsid w:val="0DFE05FF"/>
    <w:rsid w:val="0F032044"/>
    <w:rsid w:val="0F111C74"/>
    <w:rsid w:val="0F4C1435"/>
    <w:rsid w:val="102C480D"/>
    <w:rsid w:val="103A5EEF"/>
    <w:rsid w:val="107F36CE"/>
    <w:rsid w:val="11D56F8D"/>
    <w:rsid w:val="126F3924"/>
    <w:rsid w:val="129B20D8"/>
    <w:rsid w:val="12AE3251"/>
    <w:rsid w:val="12F84D47"/>
    <w:rsid w:val="13DA0EB3"/>
    <w:rsid w:val="1421626D"/>
    <w:rsid w:val="148C28C2"/>
    <w:rsid w:val="14A26217"/>
    <w:rsid w:val="16B458A5"/>
    <w:rsid w:val="16BA73B4"/>
    <w:rsid w:val="16E536EF"/>
    <w:rsid w:val="16E96266"/>
    <w:rsid w:val="17083E8A"/>
    <w:rsid w:val="178A184D"/>
    <w:rsid w:val="17F804C8"/>
    <w:rsid w:val="187425B1"/>
    <w:rsid w:val="18B611F5"/>
    <w:rsid w:val="190068CF"/>
    <w:rsid w:val="1980523A"/>
    <w:rsid w:val="1A333922"/>
    <w:rsid w:val="1B7669A5"/>
    <w:rsid w:val="1C8E5E18"/>
    <w:rsid w:val="1C956D37"/>
    <w:rsid w:val="1CEE7C7A"/>
    <w:rsid w:val="1CF939F3"/>
    <w:rsid w:val="1E562C25"/>
    <w:rsid w:val="1EAB1C04"/>
    <w:rsid w:val="1F901064"/>
    <w:rsid w:val="20142AD8"/>
    <w:rsid w:val="20495B0A"/>
    <w:rsid w:val="210C3BE8"/>
    <w:rsid w:val="21261724"/>
    <w:rsid w:val="213A656E"/>
    <w:rsid w:val="21B0162B"/>
    <w:rsid w:val="2228007C"/>
    <w:rsid w:val="223119FD"/>
    <w:rsid w:val="22B01A57"/>
    <w:rsid w:val="238103C1"/>
    <w:rsid w:val="24137107"/>
    <w:rsid w:val="243A07DB"/>
    <w:rsid w:val="24A068DF"/>
    <w:rsid w:val="25362102"/>
    <w:rsid w:val="2583016A"/>
    <w:rsid w:val="258A48BE"/>
    <w:rsid w:val="25B31905"/>
    <w:rsid w:val="25BE0023"/>
    <w:rsid w:val="25E5250A"/>
    <w:rsid w:val="26053EB3"/>
    <w:rsid w:val="26513373"/>
    <w:rsid w:val="26E85BC3"/>
    <w:rsid w:val="272D4E82"/>
    <w:rsid w:val="27D9061A"/>
    <w:rsid w:val="27F272B5"/>
    <w:rsid w:val="27F31520"/>
    <w:rsid w:val="29392BDB"/>
    <w:rsid w:val="29931E19"/>
    <w:rsid w:val="2A2F00EE"/>
    <w:rsid w:val="2B1541E7"/>
    <w:rsid w:val="2B863BBC"/>
    <w:rsid w:val="2B983CA3"/>
    <w:rsid w:val="2B9B28F6"/>
    <w:rsid w:val="2BB8159E"/>
    <w:rsid w:val="2BDA27BF"/>
    <w:rsid w:val="2BDB3578"/>
    <w:rsid w:val="2C6243BB"/>
    <w:rsid w:val="2CBD46FE"/>
    <w:rsid w:val="2CF92F55"/>
    <w:rsid w:val="2D03015C"/>
    <w:rsid w:val="2D911DB5"/>
    <w:rsid w:val="2F087DC3"/>
    <w:rsid w:val="2F593F96"/>
    <w:rsid w:val="30D90475"/>
    <w:rsid w:val="31283FC4"/>
    <w:rsid w:val="315F4B0F"/>
    <w:rsid w:val="31B60A6C"/>
    <w:rsid w:val="31E55B89"/>
    <w:rsid w:val="31E81A6A"/>
    <w:rsid w:val="32A57E40"/>
    <w:rsid w:val="32CF7469"/>
    <w:rsid w:val="333C325B"/>
    <w:rsid w:val="34202321"/>
    <w:rsid w:val="346039F4"/>
    <w:rsid w:val="347C1CD2"/>
    <w:rsid w:val="35BC7697"/>
    <w:rsid w:val="36154BBA"/>
    <w:rsid w:val="36656643"/>
    <w:rsid w:val="36B87212"/>
    <w:rsid w:val="38370E25"/>
    <w:rsid w:val="38586A6E"/>
    <w:rsid w:val="385A2377"/>
    <w:rsid w:val="38622F16"/>
    <w:rsid w:val="38624702"/>
    <w:rsid w:val="38672289"/>
    <w:rsid w:val="39667AF9"/>
    <w:rsid w:val="3A044B74"/>
    <w:rsid w:val="3A790FC2"/>
    <w:rsid w:val="3B42216A"/>
    <w:rsid w:val="3CAD4CD2"/>
    <w:rsid w:val="3DA72027"/>
    <w:rsid w:val="3F566397"/>
    <w:rsid w:val="3F5A5E14"/>
    <w:rsid w:val="3F7667BD"/>
    <w:rsid w:val="3FA7112F"/>
    <w:rsid w:val="40222C43"/>
    <w:rsid w:val="40B85BD1"/>
    <w:rsid w:val="410A17A2"/>
    <w:rsid w:val="417377D2"/>
    <w:rsid w:val="41A53138"/>
    <w:rsid w:val="425F59DD"/>
    <w:rsid w:val="426B5D8B"/>
    <w:rsid w:val="42DD30EA"/>
    <w:rsid w:val="431E6016"/>
    <w:rsid w:val="43364782"/>
    <w:rsid w:val="4397040F"/>
    <w:rsid w:val="43CE7653"/>
    <w:rsid w:val="43D47D05"/>
    <w:rsid w:val="43D67F21"/>
    <w:rsid w:val="44D22D8D"/>
    <w:rsid w:val="44E91969"/>
    <w:rsid w:val="45346C28"/>
    <w:rsid w:val="453E18DA"/>
    <w:rsid w:val="455230E7"/>
    <w:rsid w:val="46263F99"/>
    <w:rsid w:val="479C6D8B"/>
    <w:rsid w:val="482C010F"/>
    <w:rsid w:val="48441909"/>
    <w:rsid w:val="4866712F"/>
    <w:rsid w:val="48BB14A6"/>
    <w:rsid w:val="490073E8"/>
    <w:rsid w:val="492A2738"/>
    <w:rsid w:val="49615088"/>
    <w:rsid w:val="49D717B8"/>
    <w:rsid w:val="49EF7646"/>
    <w:rsid w:val="49F730C9"/>
    <w:rsid w:val="4A1632D1"/>
    <w:rsid w:val="4B5135E7"/>
    <w:rsid w:val="4C5E6928"/>
    <w:rsid w:val="4C894DFB"/>
    <w:rsid w:val="4C92291D"/>
    <w:rsid w:val="4CC67D5E"/>
    <w:rsid w:val="4D2A5E68"/>
    <w:rsid w:val="4D972744"/>
    <w:rsid w:val="4DE52E32"/>
    <w:rsid w:val="4E077B10"/>
    <w:rsid w:val="4E3315FB"/>
    <w:rsid w:val="4EDD44AD"/>
    <w:rsid w:val="4F961996"/>
    <w:rsid w:val="50575F45"/>
    <w:rsid w:val="51255170"/>
    <w:rsid w:val="51E52971"/>
    <w:rsid w:val="51F14779"/>
    <w:rsid w:val="52740606"/>
    <w:rsid w:val="539B25ED"/>
    <w:rsid w:val="53DC1EEA"/>
    <w:rsid w:val="54A17506"/>
    <w:rsid w:val="54A56C2C"/>
    <w:rsid w:val="5533353A"/>
    <w:rsid w:val="55637075"/>
    <w:rsid w:val="55D450FB"/>
    <w:rsid w:val="564D5FC7"/>
    <w:rsid w:val="56981066"/>
    <w:rsid w:val="571070B5"/>
    <w:rsid w:val="575974EA"/>
    <w:rsid w:val="583E117F"/>
    <w:rsid w:val="589113DD"/>
    <w:rsid w:val="58BE2B52"/>
    <w:rsid w:val="5933000A"/>
    <w:rsid w:val="59B368E2"/>
    <w:rsid w:val="5A5C0E70"/>
    <w:rsid w:val="5AA951FB"/>
    <w:rsid w:val="5AE00D43"/>
    <w:rsid w:val="5B09785F"/>
    <w:rsid w:val="5B306813"/>
    <w:rsid w:val="5BE44133"/>
    <w:rsid w:val="5C44724A"/>
    <w:rsid w:val="5D07748F"/>
    <w:rsid w:val="5D3B6BA3"/>
    <w:rsid w:val="5D8D3742"/>
    <w:rsid w:val="5ECE61CF"/>
    <w:rsid w:val="5F76042F"/>
    <w:rsid w:val="5F846534"/>
    <w:rsid w:val="604A3BA4"/>
    <w:rsid w:val="613E678C"/>
    <w:rsid w:val="61554B37"/>
    <w:rsid w:val="62760854"/>
    <w:rsid w:val="62AB6CDD"/>
    <w:rsid w:val="62CB0B21"/>
    <w:rsid w:val="62FD5F8C"/>
    <w:rsid w:val="6373169C"/>
    <w:rsid w:val="648912FC"/>
    <w:rsid w:val="64C708FC"/>
    <w:rsid w:val="64EB0DC5"/>
    <w:rsid w:val="65B634A1"/>
    <w:rsid w:val="660D28EF"/>
    <w:rsid w:val="668D44AD"/>
    <w:rsid w:val="66AE6241"/>
    <w:rsid w:val="6807406E"/>
    <w:rsid w:val="680813B0"/>
    <w:rsid w:val="683D381B"/>
    <w:rsid w:val="68BB67E1"/>
    <w:rsid w:val="68C64EC5"/>
    <w:rsid w:val="690A2DCA"/>
    <w:rsid w:val="69212199"/>
    <w:rsid w:val="69486ADB"/>
    <w:rsid w:val="695903BF"/>
    <w:rsid w:val="6ACB5AC8"/>
    <w:rsid w:val="6ACC0D21"/>
    <w:rsid w:val="6B1C23D3"/>
    <w:rsid w:val="6B1C3E67"/>
    <w:rsid w:val="6B8945FA"/>
    <w:rsid w:val="6CBF7D74"/>
    <w:rsid w:val="6CC848AC"/>
    <w:rsid w:val="6DD46C1F"/>
    <w:rsid w:val="6E776E55"/>
    <w:rsid w:val="6EE52976"/>
    <w:rsid w:val="6EFD04AE"/>
    <w:rsid w:val="6F393B8A"/>
    <w:rsid w:val="6F4767E1"/>
    <w:rsid w:val="6FC446FE"/>
    <w:rsid w:val="70360599"/>
    <w:rsid w:val="70A53DAF"/>
    <w:rsid w:val="72BC1CAB"/>
    <w:rsid w:val="72C04F62"/>
    <w:rsid w:val="730C3E0A"/>
    <w:rsid w:val="736E51D0"/>
    <w:rsid w:val="73B02CDB"/>
    <w:rsid w:val="73FA5D53"/>
    <w:rsid w:val="740C55CD"/>
    <w:rsid w:val="74474F84"/>
    <w:rsid w:val="74580397"/>
    <w:rsid w:val="74D4546F"/>
    <w:rsid w:val="74F6664D"/>
    <w:rsid w:val="754937FF"/>
    <w:rsid w:val="75D5799A"/>
    <w:rsid w:val="763A172F"/>
    <w:rsid w:val="767E7731"/>
    <w:rsid w:val="769D45AE"/>
    <w:rsid w:val="76BB13D7"/>
    <w:rsid w:val="76FB1F6E"/>
    <w:rsid w:val="771A0B81"/>
    <w:rsid w:val="77EA3B30"/>
    <w:rsid w:val="786F0403"/>
    <w:rsid w:val="78BC288B"/>
    <w:rsid w:val="78DB2840"/>
    <w:rsid w:val="78DC26AE"/>
    <w:rsid w:val="793D4148"/>
    <w:rsid w:val="79AF5910"/>
    <w:rsid w:val="7A5421E3"/>
    <w:rsid w:val="7A796645"/>
    <w:rsid w:val="7B2E526E"/>
    <w:rsid w:val="7B5D0004"/>
    <w:rsid w:val="7D860C2E"/>
    <w:rsid w:val="7DF50742"/>
    <w:rsid w:val="7E01655E"/>
    <w:rsid w:val="7EC87EBE"/>
    <w:rsid w:val="7ED770DC"/>
    <w:rsid w:val="7F296FB1"/>
    <w:rsid w:val="7FB34C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98936E7"/>
  <w15:docId w15:val="{7EC6BEE7-132A-408E-9D1D-5D2AE010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uiPriority="39" w:qFormat="1"/>
    <w:lsdException w:name="toc 2" w:uiPriority="39" w:unhideWhenUsed="1"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uiPriority="99" w:qFormat="1"/>
    <w:lsdException w:name="footer" w:qFormat="1"/>
    <w:lsdException w:name="caption" w:qFormat="1"/>
    <w:lsdException w:name="annotation reference" w:qFormat="1"/>
    <w:lsdException w:name="page number" w:qFormat="1"/>
    <w:lsdException w:name="List" w:qFormat="1"/>
    <w:lsdException w:name="Title" w:qFormat="1"/>
    <w:lsdException w:name="Default Paragraph Font" w:semiHidden="1" w:uiPriority="1" w:unhideWhenUsed="1" w:qFormat="1"/>
    <w:lsdException w:name="Body Text" w:uiPriority="99" w:qFormat="1"/>
    <w:lsdException w:name="Body Text Indent" w:uiPriority="99" w:qFormat="1"/>
    <w:lsdException w:name="Subtitle" w:qFormat="1"/>
    <w:lsdException w:name="Date" w:qFormat="1"/>
    <w:lsdException w:name="Body Text Indent 2" w:qFormat="1"/>
    <w:lsdException w:name="Body Text Indent 3" w:qFormat="1"/>
    <w:lsdException w:name="Hyperlink" w:uiPriority="99" w:qFormat="1"/>
    <w:lsdException w:name="FollowedHyperlink" w:uiPriority="99"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Code" w:qFormat="1"/>
    <w:lsdException w:name="HTML Definition" w:qFormat="1"/>
    <w:lsdException w:name="HTML Keyboard" w:qFormat="1"/>
    <w:lsdException w:name="HTML Samp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rPr>
  </w:style>
  <w:style w:type="paragraph" w:styleId="1">
    <w:name w:val="heading 1"/>
    <w:basedOn w:val="TOC3"/>
    <w:next w:val="a"/>
    <w:link w:val="10"/>
    <w:qFormat/>
    <w:pPr>
      <w:keepNext/>
      <w:keepLines/>
      <w:spacing w:before="340" w:after="330" w:line="576" w:lineRule="auto"/>
      <w:outlineLvl w:val="0"/>
    </w:pPr>
    <w:rPr>
      <w:b/>
      <w:bCs/>
      <w:kern w:val="44"/>
      <w:sz w:val="44"/>
      <w:szCs w:val="44"/>
    </w:rPr>
  </w:style>
  <w:style w:type="paragraph" w:styleId="2">
    <w:name w:val="heading 2"/>
    <w:basedOn w:val="a"/>
    <w:next w:val="a"/>
    <w:link w:val="20"/>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rPr>
      <w:rFonts w:ascii="仿宋_GB2312" w:eastAsia="仿宋_GB2312"/>
      <w:sz w:val="32"/>
    </w:rPr>
  </w:style>
  <w:style w:type="paragraph" w:styleId="TOC3">
    <w:name w:val="toc 3"/>
    <w:basedOn w:val="a"/>
    <w:next w:val="a"/>
    <w:qFormat/>
    <w:pPr>
      <w:ind w:left="480"/>
      <w:jc w:val="left"/>
    </w:pPr>
    <w:rPr>
      <w:i/>
      <w:iCs/>
      <w:sz w:val="20"/>
    </w:rPr>
  </w:style>
  <w:style w:type="paragraph" w:styleId="TOC7">
    <w:name w:val="toc 7"/>
    <w:basedOn w:val="a"/>
    <w:next w:val="a"/>
    <w:qFormat/>
    <w:pPr>
      <w:ind w:left="1440"/>
      <w:jc w:val="left"/>
    </w:pPr>
    <w:rPr>
      <w:sz w:val="18"/>
      <w:szCs w:val="18"/>
    </w:rPr>
  </w:style>
  <w:style w:type="paragraph" w:styleId="a5">
    <w:name w:val="Normal Indent"/>
    <w:basedOn w:val="a"/>
    <w:next w:val="a"/>
    <w:link w:val="a6"/>
    <w:uiPriority w:val="99"/>
    <w:qFormat/>
    <w:pPr>
      <w:ind w:firstLineChars="200" w:firstLine="420"/>
    </w:pPr>
    <w:rPr>
      <w:szCs w:val="21"/>
    </w:rPr>
  </w:style>
  <w:style w:type="paragraph" w:styleId="a7">
    <w:name w:val="caption"/>
    <w:basedOn w:val="a"/>
    <w:next w:val="a"/>
    <w:qFormat/>
    <w:pPr>
      <w:spacing w:before="152" w:after="160"/>
    </w:pPr>
    <w:rPr>
      <w:rFonts w:ascii="Arial" w:eastAsia="黑体" w:hAnsi="Arial" w:cs="Arial"/>
      <w:sz w:val="20"/>
    </w:rPr>
  </w:style>
  <w:style w:type="paragraph" w:styleId="a8">
    <w:name w:val="Document Map"/>
    <w:basedOn w:val="a"/>
    <w:link w:val="a9"/>
    <w:qFormat/>
    <w:pPr>
      <w:shd w:val="clear" w:color="auto" w:fill="000080"/>
    </w:pPr>
    <w:rPr>
      <w:sz w:val="24"/>
      <w:szCs w:val="24"/>
    </w:rPr>
  </w:style>
  <w:style w:type="paragraph" w:styleId="aa">
    <w:name w:val="annotation text"/>
    <w:basedOn w:val="a"/>
    <w:link w:val="ab"/>
    <w:uiPriority w:val="99"/>
    <w:qFormat/>
    <w:pPr>
      <w:spacing w:after="200" w:line="276" w:lineRule="auto"/>
      <w:jc w:val="left"/>
    </w:pPr>
    <w:rPr>
      <w:kern w:val="0"/>
      <w:szCs w:val="21"/>
    </w:rPr>
  </w:style>
  <w:style w:type="paragraph" w:styleId="ac">
    <w:name w:val="Body Text Indent"/>
    <w:basedOn w:val="a"/>
    <w:link w:val="ad"/>
    <w:uiPriority w:val="99"/>
    <w:qFormat/>
    <w:pPr>
      <w:spacing w:after="120"/>
      <w:ind w:leftChars="200" w:left="420"/>
    </w:pPr>
  </w:style>
  <w:style w:type="paragraph" w:styleId="TOC5">
    <w:name w:val="toc 5"/>
    <w:basedOn w:val="a"/>
    <w:next w:val="a"/>
    <w:qFormat/>
    <w:pPr>
      <w:ind w:left="960"/>
      <w:jc w:val="left"/>
    </w:pPr>
    <w:rPr>
      <w:sz w:val="18"/>
      <w:szCs w:val="18"/>
    </w:rPr>
  </w:style>
  <w:style w:type="paragraph" w:styleId="ae">
    <w:name w:val="Plain Text"/>
    <w:basedOn w:val="a"/>
    <w:link w:val="11"/>
    <w:qFormat/>
    <w:rPr>
      <w:rFonts w:ascii="宋体" w:hAnsi="Courier New"/>
    </w:rPr>
  </w:style>
  <w:style w:type="paragraph" w:styleId="TOC8">
    <w:name w:val="toc 8"/>
    <w:basedOn w:val="a"/>
    <w:next w:val="a"/>
    <w:qFormat/>
    <w:pPr>
      <w:ind w:left="1680"/>
      <w:jc w:val="left"/>
    </w:pPr>
    <w:rPr>
      <w:sz w:val="18"/>
      <w:szCs w:val="18"/>
    </w:rPr>
  </w:style>
  <w:style w:type="paragraph" w:styleId="af">
    <w:name w:val="Date"/>
    <w:basedOn w:val="a"/>
    <w:next w:val="a"/>
    <w:link w:val="af0"/>
    <w:qFormat/>
    <w:pPr>
      <w:ind w:leftChars="2500" w:left="100"/>
    </w:pPr>
    <w:rPr>
      <w:sz w:val="24"/>
      <w:szCs w:val="24"/>
    </w:rPr>
  </w:style>
  <w:style w:type="paragraph" w:styleId="21">
    <w:name w:val="Body Text Indent 2"/>
    <w:basedOn w:val="a"/>
    <w:link w:val="22"/>
    <w:qFormat/>
    <w:pPr>
      <w:spacing w:after="120" w:line="480" w:lineRule="auto"/>
      <w:ind w:leftChars="200" w:left="420"/>
    </w:pPr>
  </w:style>
  <w:style w:type="paragraph" w:styleId="af1">
    <w:name w:val="Balloon Text"/>
    <w:basedOn w:val="a"/>
    <w:link w:val="af2"/>
    <w:uiPriority w:val="99"/>
    <w:qFormat/>
    <w:rPr>
      <w:sz w:val="18"/>
      <w:szCs w:val="18"/>
    </w:rPr>
  </w:style>
  <w:style w:type="paragraph" w:styleId="af3">
    <w:name w:val="footer"/>
    <w:basedOn w:val="a"/>
    <w:link w:val="af4"/>
    <w:qFormat/>
    <w:pPr>
      <w:tabs>
        <w:tab w:val="center" w:pos="4153"/>
        <w:tab w:val="right" w:pos="8306"/>
      </w:tabs>
      <w:snapToGrid w:val="0"/>
      <w:jc w:val="left"/>
    </w:pPr>
    <w:rPr>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jc w:val="left"/>
    </w:pPr>
    <w:rPr>
      <w:rFonts w:ascii="宋体" w:hAnsi="宋体"/>
      <w:b/>
      <w:caps/>
      <w:color w:val="FF0000"/>
      <w:szCs w:val="21"/>
    </w:rPr>
  </w:style>
  <w:style w:type="paragraph" w:styleId="TOC4">
    <w:name w:val="toc 4"/>
    <w:basedOn w:val="a"/>
    <w:next w:val="a"/>
    <w:qFormat/>
    <w:pPr>
      <w:ind w:left="720"/>
      <w:jc w:val="left"/>
    </w:pPr>
    <w:rPr>
      <w:sz w:val="18"/>
      <w:szCs w:val="18"/>
    </w:rPr>
  </w:style>
  <w:style w:type="paragraph" w:styleId="TOC6">
    <w:name w:val="toc 6"/>
    <w:basedOn w:val="a"/>
    <w:next w:val="a"/>
    <w:qFormat/>
    <w:pPr>
      <w:ind w:left="1200"/>
      <w:jc w:val="left"/>
    </w:pPr>
    <w:rPr>
      <w:sz w:val="18"/>
      <w:szCs w:val="18"/>
    </w:rPr>
  </w:style>
  <w:style w:type="paragraph" w:styleId="31">
    <w:name w:val="Body Text Indent 3"/>
    <w:basedOn w:val="a"/>
    <w:link w:val="32"/>
    <w:qFormat/>
    <w:pPr>
      <w:spacing w:after="120"/>
      <w:ind w:leftChars="200" w:left="420"/>
    </w:pPr>
    <w:rPr>
      <w:sz w:val="16"/>
      <w:szCs w:val="16"/>
    </w:rPr>
  </w:style>
  <w:style w:type="paragraph" w:styleId="TOC2">
    <w:name w:val="toc 2"/>
    <w:basedOn w:val="a"/>
    <w:next w:val="a"/>
    <w:uiPriority w:val="39"/>
    <w:unhideWhenUsed/>
    <w:qFormat/>
    <w:pPr>
      <w:ind w:leftChars="200" w:left="420"/>
    </w:pPr>
  </w:style>
  <w:style w:type="paragraph" w:styleId="TOC9">
    <w:name w:val="toc 9"/>
    <w:basedOn w:val="a"/>
    <w:next w:val="a"/>
    <w:qFormat/>
    <w:pPr>
      <w:ind w:left="1920"/>
      <w:jc w:val="left"/>
    </w:pPr>
    <w:rPr>
      <w:sz w:val="18"/>
      <w:szCs w:val="18"/>
    </w:rPr>
  </w:style>
  <w:style w:type="paragraph" w:styleId="af7">
    <w:name w:val="Normal (Web)"/>
    <w:basedOn w:val="a"/>
    <w:qFormat/>
    <w:pPr>
      <w:widowControl/>
      <w:spacing w:before="100" w:beforeAutospacing="1" w:after="100" w:afterAutospacing="1"/>
      <w:jc w:val="left"/>
    </w:pPr>
    <w:rPr>
      <w:rFonts w:ascii="宋体" w:hAnsi="宋体" w:cs="宋体"/>
      <w:kern w:val="0"/>
      <w:sz w:val="24"/>
      <w:szCs w:val="24"/>
    </w:rPr>
  </w:style>
  <w:style w:type="paragraph" w:styleId="12">
    <w:name w:val="index 1"/>
    <w:basedOn w:val="a"/>
    <w:next w:val="a"/>
    <w:qFormat/>
    <w:rPr>
      <w:sz w:val="24"/>
      <w:szCs w:val="24"/>
    </w:rPr>
  </w:style>
  <w:style w:type="paragraph" w:styleId="af8">
    <w:name w:val="Title"/>
    <w:basedOn w:val="a"/>
    <w:next w:val="a"/>
    <w:link w:val="af9"/>
    <w:qFormat/>
    <w:pPr>
      <w:spacing w:before="160" w:after="40" w:line="0" w:lineRule="atLeast"/>
      <w:ind w:left="425" w:hanging="425"/>
      <w:jc w:val="left"/>
      <w:outlineLvl w:val="0"/>
    </w:pPr>
    <w:rPr>
      <w:rFonts w:ascii="Arial" w:hAnsi="Arial"/>
      <w:b/>
      <w:bCs/>
      <w:sz w:val="32"/>
      <w:szCs w:val="32"/>
    </w:rPr>
  </w:style>
  <w:style w:type="paragraph" w:styleId="afa">
    <w:name w:val="annotation subject"/>
    <w:basedOn w:val="aa"/>
    <w:next w:val="aa"/>
    <w:link w:val="afb"/>
    <w:qFormat/>
    <w:rPr>
      <w:b/>
      <w:bCs/>
    </w:rPr>
  </w:style>
  <w:style w:type="table" w:styleId="afc">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1"/>
    <w:qFormat/>
    <w:rPr>
      <w:b/>
    </w:rPr>
  </w:style>
  <w:style w:type="character" w:styleId="afe">
    <w:name w:val="page number"/>
    <w:basedOn w:val="a1"/>
    <w:qFormat/>
  </w:style>
  <w:style w:type="character" w:styleId="aff">
    <w:name w:val="FollowedHyperlink"/>
    <w:uiPriority w:val="99"/>
    <w:qFormat/>
    <w:rPr>
      <w:color w:val="800080"/>
      <w:u w:val="single"/>
    </w:rPr>
  </w:style>
  <w:style w:type="character" w:styleId="aff0">
    <w:name w:val="Emphasis"/>
    <w:uiPriority w:val="20"/>
    <w:qFormat/>
    <w:rPr>
      <w:i/>
      <w:iCs/>
    </w:rPr>
  </w:style>
  <w:style w:type="character" w:styleId="HTML">
    <w:name w:val="HTML Definition"/>
    <w:basedOn w:val="a1"/>
    <w:qFormat/>
    <w:rPr>
      <w:i/>
    </w:rPr>
  </w:style>
  <w:style w:type="character" w:styleId="aff1">
    <w:name w:val="Hyperlink"/>
    <w:uiPriority w:val="99"/>
    <w:qFormat/>
    <w:rPr>
      <w:rFonts w:cs="Times New Roman"/>
      <w:color w:val="1F4F88"/>
      <w:u w:val="none"/>
    </w:rPr>
  </w:style>
  <w:style w:type="character" w:styleId="HTML0">
    <w:name w:val="HTML Code"/>
    <w:basedOn w:val="a1"/>
    <w:qFormat/>
    <w:rPr>
      <w:rFonts w:ascii="Consolas" w:eastAsia="Consolas" w:hAnsi="Consolas" w:cs="Consolas"/>
      <w:color w:val="C7254E"/>
      <w:sz w:val="21"/>
      <w:szCs w:val="21"/>
      <w:shd w:val="clear" w:color="auto" w:fill="F9F2F4"/>
    </w:rPr>
  </w:style>
  <w:style w:type="character" w:styleId="aff2">
    <w:name w:val="annotation reference"/>
    <w:basedOn w:val="a1"/>
    <w:qFormat/>
    <w:rPr>
      <w:sz w:val="21"/>
      <w:szCs w:val="21"/>
    </w:rPr>
  </w:style>
  <w:style w:type="character" w:styleId="HTML1">
    <w:name w:val="HTML Keyboard"/>
    <w:basedOn w:val="a1"/>
    <w:qFormat/>
    <w:rPr>
      <w:rFonts w:ascii="Consolas" w:eastAsia="Consolas" w:hAnsi="Consolas" w:cs="Consolas" w:hint="default"/>
      <w:color w:val="FFFFFF"/>
      <w:sz w:val="21"/>
      <w:szCs w:val="21"/>
      <w:shd w:val="clear" w:color="auto" w:fill="333333"/>
    </w:rPr>
  </w:style>
  <w:style w:type="character" w:styleId="HTML2">
    <w:name w:val="HTML Sample"/>
    <w:basedOn w:val="a1"/>
    <w:qFormat/>
    <w:rPr>
      <w:rFonts w:ascii="Consolas" w:eastAsia="Consolas" w:hAnsi="Consolas" w:cs="Consolas" w:hint="default"/>
      <w:sz w:val="21"/>
      <w:szCs w:val="21"/>
    </w:rPr>
  </w:style>
  <w:style w:type="character" w:customStyle="1" w:styleId="10">
    <w:name w:val="标题 1 字符"/>
    <w:link w:val="1"/>
    <w:qFormat/>
    <w:rPr>
      <w:b/>
      <w:bCs/>
      <w:kern w:val="44"/>
      <w:sz w:val="44"/>
      <w:szCs w:val="44"/>
    </w:rPr>
  </w:style>
  <w:style w:type="character" w:customStyle="1" w:styleId="20">
    <w:name w:val="标题 2 字符"/>
    <w:link w:val="2"/>
    <w:qFormat/>
    <w:rPr>
      <w:rFonts w:ascii="Arial" w:eastAsia="黑体" w:hAnsi="Arial"/>
      <w:b/>
      <w:bCs/>
      <w:kern w:val="2"/>
      <w:sz w:val="32"/>
      <w:szCs w:val="32"/>
    </w:rPr>
  </w:style>
  <w:style w:type="character" w:customStyle="1" w:styleId="22">
    <w:name w:val="正文文本缩进 2 字符"/>
    <w:link w:val="21"/>
    <w:qFormat/>
    <w:rPr>
      <w:kern w:val="2"/>
      <w:sz w:val="21"/>
    </w:rPr>
  </w:style>
  <w:style w:type="character" w:customStyle="1" w:styleId="ab">
    <w:name w:val="批注文字 字符"/>
    <w:link w:val="aa"/>
    <w:uiPriority w:val="99"/>
    <w:qFormat/>
    <w:rPr>
      <w:kern w:val="2"/>
      <w:sz w:val="21"/>
    </w:rPr>
  </w:style>
  <w:style w:type="character" w:customStyle="1" w:styleId="11">
    <w:name w:val="纯文本 字符1"/>
    <w:link w:val="ae"/>
    <w:qFormat/>
    <w:rPr>
      <w:rFonts w:ascii="宋体" w:eastAsia="宋体" w:hAnsi="Courier New"/>
      <w:kern w:val="2"/>
      <w:sz w:val="21"/>
      <w:lang w:val="en-US" w:eastAsia="zh-CN" w:bidi="ar-SA"/>
    </w:rPr>
  </w:style>
  <w:style w:type="character" w:customStyle="1" w:styleId="CharChar3">
    <w:name w:val="Char Char3"/>
    <w:qFormat/>
    <w:rPr>
      <w:rFonts w:ascii="宋体" w:eastAsia="宋体" w:hAnsi="Courier New"/>
      <w:kern w:val="2"/>
      <w:sz w:val="21"/>
      <w:lang w:val="en-US" w:eastAsia="zh-CN" w:bidi="ar-SA"/>
    </w:rPr>
  </w:style>
  <w:style w:type="character" w:customStyle="1" w:styleId="apple-converted-space">
    <w:name w:val="apple-converted-space"/>
    <w:basedOn w:val="a1"/>
    <w:qFormat/>
  </w:style>
  <w:style w:type="character" w:customStyle="1" w:styleId="af2">
    <w:name w:val="批注框文本 字符"/>
    <w:link w:val="af1"/>
    <w:uiPriority w:val="99"/>
    <w:qFormat/>
    <w:rPr>
      <w:kern w:val="2"/>
      <w:sz w:val="18"/>
      <w:szCs w:val="18"/>
    </w:rPr>
  </w:style>
  <w:style w:type="character" w:customStyle="1" w:styleId="CharChar5">
    <w:name w:val="Char Char5"/>
    <w:qFormat/>
    <w:rPr>
      <w:rFonts w:ascii="宋体" w:eastAsia="宋体" w:hAnsi="Courier New"/>
      <w:kern w:val="2"/>
      <w:sz w:val="21"/>
      <w:lang w:val="en-US" w:eastAsia="zh-CN" w:bidi="ar-SA"/>
    </w:rPr>
  </w:style>
  <w:style w:type="character" w:customStyle="1" w:styleId="af0">
    <w:name w:val="日期 字符"/>
    <w:link w:val="af"/>
    <w:qFormat/>
    <w:rPr>
      <w:kern w:val="2"/>
      <w:sz w:val="24"/>
      <w:szCs w:val="24"/>
    </w:rPr>
  </w:style>
  <w:style w:type="character" w:customStyle="1" w:styleId="Char">
    <w:name w:val="纯文本 Char"/>
    <w:qFormat/>
    <w:rPr>
      <w:rFonts w:ascii="宋体" w:eastAsia="宋体" w:hAnsi="Courier New"/>
      <w:kern w:val="2"/>
      <w:sz w:val="21"/>
      <w:lang w:val="en-US" w:eastAsia="zh-CN" w:bidi="ar-SA"/>
    </w:rPr>
  </w:style>
  <w:style w:type="character" w:customStyle="1" w:styleId="af9">
    <w:name w:val="标题 字符"/>
    <w:link w:val="af8"/>
    <w:qFormat/>
    <w:rPr>
      <w:rFonts w:ascii="Arial" w:hAnsi="Arial" w:cs="Arial"/>
      <w:b/>
      <w:bCs/>
      <w:kern w:val="2"/>
      <w:sz w:val="32"/>
      <w:szCs w:val="32"/>
    </w:rPr>
  </w:style>
  <w:style w:type="character" w:customStyle="1" w:styleId="a9">
    <w:name w:val="文档结构图 字符"/>
    <w:link w:val="a8"/>
    <w:qFormat/>
    <w:rPr>
      <w:kern w:val="2"/>
      <w:sz w:val="24"/>
      <w:szCs w:val="24"/>
      <w:shd w:val="clear" w:color="auto" w:fill="000080"/>
    </w:rPr>
  </w:style>
  <w:style w:type="character" w:customStyle="1" w:styleId="32">
    <w:name w:val="正文文本缩进 3 字符"/>
    <w:link w:val="31"/>
    <w:qFormat/>
    <w:rPr>
      <w:kern w:val="2"/>
      <w:sz w:val="16"/>
      <w:szCs w:val="16"/>
    </w:rPr>
  </w:style>
  <w:style w:type="character" w:customStyle="1" w:styleId="af6">
    <w:name w:val="页眉 字符"/>
    <w:link w:val="af5"/>
    <w:uiPriority w:val="99"/>
    <w:qFormat/>
    <w:rPr>
      <w:rFonts w:eastAsia="宋体"/>
      <w:kern w:val="2"/>
      <w:sz w:val="18"/>
      <w:szCs w:val="18"/>
      <w:lang w:val="en-US" w:eastAsia="zh-CN" w:bidi="ar-SA"/>
    </w:rPr>
  </w:style>
  <w:style w:type="character" w:customStyle="1" w:styleId="afb">
    <w:name w:val="批注主题 字符"/>
    <w:link w:val="afa"/>
    <w:qFormat/>
    <w:rPr>
      <w:b/>
      <w:bCs/>
      <w:kern w:val="2"/>
      <w:sz w:val="21"/>
    </w:rPr>
  </w:style>
  <w:style w:type="character" w:customStyle="1" w:styleId="HTMLMarkup">
    <w:name w:val="HTML Markup"/>
    <w:qFormat/>
    <w:rPr>
      <w:vanish/>
      <w:color w:val="FF0000"/>
    </w:rPr>
  </w:style>
  <w:style w:type="character" w:customStyle="1" w:styleId="CharChar2">
    <w:name w:val="Char Char2"/>
    <w:qFormat/>
    <w:rPr>
      <w:rFonts w:ascii="宋体" w:hAnsi="Courier New" w:cs="宋体"/>
      <w:kern w:val="2"/>
      <w:sz w:val="21"/>
      <w:szCs w:val="21"/>
    </w:rPr>
  </w:style>
  <w:style w:type="paragraph" w:customStyle="1" w:styleId="23">
    <w:name w:val="2"/>
    <w:basedOn w:val="a"/>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13">
    <w:name w:val="1列"/>
    <w:basedOn w:val="a"/>
    <w:qFormat/>
    <w:pPr>
      <w:spacing w:line="360" w:lineRule="auto"/>
      <w:ind w:left="401" w:hangingChars="191" w:hanging="401"/>
    </w:pPr>
    <w:rPr>
      <w:szCs w:val="24"/>
    </w:rPr>
  </w:style>
  <w:style w:type="paragraph" w:customStyle="1" w:styleId="Pied">
    <w:name w:val="Pied"/>
    <w:basedOn w:val="a"/>
    <w:qFormat/>
    <w:pPr>
      <w:tabs>
        <w:tab w:val="center" w:pos="4252"/>
        <w:tab w:val="right" w:pos="8504"/>
      </w:tabs>
      <w:ind w:left="284" w:right="284"/>
      <w:jc w:val="center"/>
    </w:pPr>
    <w:rPr>
      <w:b/>
      <w:color w:val="000000"/>
      <w:sz w:val="16"/>
      <w:szCs w:val="24"/>
      <w:lang w:val="fr-FR" w:eastAsia="fr-FR"/>
    </w:rPr>
  </w:style>
  <w:style w:type="paragraph" w:customStyle="1" w:styleId="CharChar3CharCharCharCharCharCharChar">
    <w:name w:val="Char Char3 Char Char Char Char Char Char Char"/>
    <w:basedOn w:val="a"/>
    <w:qFormat/>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14">
    <w:name w:val="1"/>
    <w:basedOn w:val="a"/>
    <w:qFormat/>
    <w:pPr>
      <w:widowControl/>
      <w:spacing w:before="100" w:beforeAutospacing="1" w:after="100" w:afterAutospacing="1"/>
      <w:jc w:val="left"/>
    </w:pPr>
    <w:rPr>
      <w:rFonts w:ascii="宋体" w:hAnsi="宋体" w:hint="eastAsia"/>
      <w:kern w:val="0"/>
      <w:sz w:val="24"/>
      <w:szCs w:val="24"/>
    </w:rPr>
  </w:style>
  <w:style w:type="paragraph" w:customStyle="1" w:styleId="15">
    <w:name w:val="列出段落1"/>
    <w:basedOn w:val="a"/>
    <w:uiPriority w:val="34"/>
    <w:qFormat/>
    <w:pPr>
      <w:ind w:firstLineChars="200" w:firstLine="420"/>
    </w:pPr>
    <w:rPr>
      <w:rFonts w:ascii="Calibri" w:hAnsi="Calibri"/>
      <w:szCs w:val="22"/>
    </w:rPr>
  </w:style>
  <w:style w:type="paragraph" w:customStyle="1" w:styleId="Default">
    <w:name w:val="Default"/>
    <w:link w:val="DefaultChar"/>
    <w:qFormat/>
    <w:pPr>
      <w:widowControl w:val="0"/>
      <w:autoSpaceDE w:val="0"/>
      <w:autoSpaceDN w:val="0"/>
      <w:adjustRightInd w:val="0"/>
    </w:pPr>
    <w:rPr>
      <w:rFonts w:ascii="仿宋_GB2312" w:eastAsia="仿宋_GB2312" w:hAnsi="Calibri" w:cs="仿宋_GB2312"/>
      <w:color w:val="000000"/>
      <w:sz w:val="24"/>
      <w:szCs w:val="24"/>
    </w:rPr>
  </w:style>
  <w:style w:type="paragraph" w:customStyle="1" w:styleId="CharCharCharCharCharCharChar">
    <w:name w:val="Char Char Char Char Char Char Char"/>
    <w:basedOn w:val="a"/>
    <w:qFormat/>
    <w:rPr>
      <w:rFonts w:ascii="Verdana" w:hAnsi="Verdana"/>
      <w:kern w:val="0"/>
      <w:sz w:val="20"/>
      <w:lang w:eastAsia="en-US"/>
    </w:rPr>
  </w:style>
  <w:style w:type="paragraph" w:customStyle="1" w:styleId="Char0">
    <w:name w:val="二级列表 Char"/>
    <w:basedOn w:val="a"/>
    <w:qFormat/>
    <w:rPr>
      <w:rFonts w:ascii="Calibri" w:hAnsi="Calibri"/>
    </w:rPr>
  </w:style>
  <w:style w:type="paragraph" w:customStyle="1" w:styleId="16">
    <w:name w:val="正文文本1"/>
    <w:basedOn w:val="a"/>
    <w:link w:val="BODYTEXTChar"/>
    <w:qFormat/>
    <w:pPr>
      <w:adjustRightInd w:val="0"/>
      <w:spacing w:before="120" w:afterLines="50" w:line="280" w:lineRule="atLeast"/>
      <w:textAlignment w:val="baseline"/>
    </w:pPr>
    <w:rPr>
      <w:rFonts w:eastAsia="新宋体"/>
      <w:szCs w:val="21"/>
    </w:rPr>
  </w:style>
  <w:style w:type="character" w:customStyle="1" w:styleId="BODYTEXTChar">
    <w:name w:val="BODY TEXT Char"/>
    <w:link w:val="16"/>
    <w:qFormat/>
    <w:rPr>
      <w:rFonts w:eastAsia="新宋体"/>
      <w:kern w:val="2"/>
      <w:sz w:val="21"/>
      <w:szCs w:val="21"/>
    </w:rPr>
  </w:style>
  <w:style w:type="character" w:customStyle="1" w:styleId="aff3">
    <w:name w:val="纯文本 字符"/>
    <w:qFormat/>
    <w:rPr>
      <w:rFonts w:ascii="宋体" w:eastAsia="宋体" w:hAnsi="Courier New"/>
      <w:kern w:val="2"/>
      <w:sz w:val="21"/>
      <w:lang w:val="en-US" w:eastAsia="zh-CN" w:bidi="ar-SA"/>
    </w:rPr>
  </w:style>
  <w:style w:type="paragraph" w:customStyle="1" w:styleId="Tabelle">
    <w:name w:val="Tabelle"/>
    <w:basedOn w:val="a"/>
    <w:qFormat/>
    <w:pPr>
      <w:widowControl/>
      <w:spacing w:before="40" w:after="40"/>
      <w:jc w:val="left"/>
    </w:pPr>
    <w:rPr>
      <w:rFonts w:ascii="Arial" w:hAnsi="Arial"/>
      <w:kern w:val="0"/>
      <w:sz w:val="20"/>
      <w:lang w:eastAsia="de-DE"/>
    </w:rPr>
  </w:style>
  <w:style w:type="paragraph" w:customStyle="1" w:styleId="Flietext">
    <w:name w:val="Fließtext"/>
    <w:basedOn w:val="a"/>
    <w:qFormat/>
    <w:pPr>
      <w:widowControl/>
      <w:spacing w:before="40" w:after="40"/>
      <w:jc w:val="left"/>
    </w:pPr>
    <w:rPr>
      <w:rFonts w:ascii="Arial" w:hAnsi="Arial"/>
      <w:kern w:val="0"/>
      <w:sz w:val="20"/>
      <w:lang w:eastAsia="de-DE"/>
    </w:rPr>
  </w:style>
  <w:style w:type="paragraph" w:styleId="aff4">
    <w:name w:val="List Paragraph"/>
    <w:basedOn w:val="a"/>
    <w:uiPriority w:val="34"/>
    <w:unhideWhenUsed/>
    <w:qFormat/>
    <w:pPr>
      <w:ind w:firstLineChars="200" w:firstLine="420"/>
    </w:pPr>
  </w:style>
  <w:style w:type="character" w:customStyle="1" w:styleId="af4">
    <w:name w:val="页脚 字符"/>
    <w:link w:val="af3"/>
    <w:qFormat/>
    <w:rPr>
      <w:kern w:val="2"/>
      <w:sz w:val="18"/>
      <w:szCs w:val="18"/>
    </w:rPr>
  </w:style>
  <w:style w:type="paragraph" w:customStyle="1" w:styleId="aff5">
    <w:name w:val="标书正文格式"/>
    <w:basedOn w:val="ae"/>
    <w:qFormat/>
    <w:pPr>
      <w:spacing w:line="360" w:lineRule="auto"/>
      <w:ind w:firstLineChars="200" w:firstLine="200"/>
    </w:pPr>
    <w:rPr>
      <w:rFonts w:hAnsi="宋体"/>
      <w:color w:val="000000"/>
      <w:szCs w:val="24"/>
    </w:rPr>
  </w:style>
  <w:style w:type="paragraph" w:customStyle="1" w:styleId="Blockquote">
    <w:name w:val="Blockquote"/>
    <w:basedOn w:val="a"/>
    <w:qFormat/>
    <w:pPr>
      <w:autoSpaceDE w:val="0"/>
      <w:autoSpaceDN w:val="0"/>
      <w:adjustRightInd w:val="0"/>
      <w:spacing w:before="100" w:after="100"/>
      <w:ind w:left="360" w:right="360"/>
      <w:jc w:val="left"/>
    </w:pPr>
    <w:rPr>
      <w:kern w:val="0"/>
      <w:sz w:val="24"/>
    </w:rPr>
  </w:style>
  <w:style w:type="character" w:customStyle="1" w:styleId="a4">
    <w:name w:val="正文文本 字符"/>
    <w:basedOn w:val="a1"/>
    <w:link w:val="a0"/>
    <w:uiPriority w:val="99"/>
    <w:qFormat/>
    <w:rPr>
      <w:rFonts w:ascii="仿宋_GB2312" w:eastAsia="仿宋_GB2312"/>
      <w:kern w:val="2"/>
      <w:sz w:val="32"/>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20"/>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pPr>
      <w:widowControl/>
      <w:spacing w:before="100" w:beforeAutospacing="1" w:after="100" w:afterAutospacing="1"/>
      <w:jc w:val="left"/>
    </w:pPr>
    <w:rPr>
      <w:rFonts w:ascii="宋体" w:hAnsi="宋体" w:cs="宋体"/>
      <w:kern w:val="0"/>
      <w:sz w:val="20"/>
    </w:rPr>
  </w:style>
  <w:style w:type="paragraph" w:customStyle="1" w:styleId="font8">
    <w:name w:val="font8"/>
    <w:basedOn w:val="a"/>
    <w:qFormat/>
    <w:pPr>
      <w:widowControl/>
      <w:spacing w:before="100" w:beforeAutospacing="1" w:after="100" w:afterAutospacing="1"/>
      <w:jc w:val="left"/>
    </w:pPr>
    <w:rPr>
      <w:rFonts w:ascii="宋体" w:hAnsi="宋体" w:cs="宋体"/>
      <w:kern w:val="0"/>
      <w:sz w:val="22"/>
      <w:szCs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0"/>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pPr>
      <w:widowControl/>
      <w:spacing w:before="100" w:beforeAutospacing="1" w:after="100" w:afterAutospacing="1"/>
      <w:jc w:val="center"/>
    </w:pPr>
    <w:rPr>
      <w:rFonts w:ascii="宋体" w:hAnsi="宋体" w:cs="宋体"/>
      <w:kern w:val="0"/>
      <w:sz w:val="24"/>
      <w:szCs w:val="24"/>
    </w:rPr>
  </w:style>
  <w:style w:type="paragraph" w:customStyle="1" w:styleId="xl73">
    <w:name w:val="xl73"/>
    <w:basedOn w:val="a"/>
    <w:qFormat/>
    <w:pPr>
      <w:widowControl/>
      <w:spacing w:before="100" w:beforeAutospacing="1" w:after="100" w:afterAutospacing="1"/>
      <w:jc w:val="center"/>
    </w:pPr>
    <w:rPr>
      <w:rFonts w:ascii="宋体" w:hAnsi="宋体" w:cs="宋体"/>
      <w:kern w:val="0"/>
      <w:sz w:val="20"/>
    </w:rPr>
  </w:style>
  <w:style w:type="paragraph" w:customStyle="1" w:styleId="xl74">
    <w:name w:val="xl74"/>
    <w:basedOn w:val="a"/>
    <w:qFormat/>
    <w:pPr>
      <w:widowControl/>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spacing w:before="100" w:beforeAutospacing="1" w:after="100" w:afterAutospacing="1"/>
      <w:jc w:val="left"/>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0">
    <w:name w:val="xl90"/>
    <w:basedOn w:val="a"/>
    <w:qFormat/>
    <w:pPr>
      <w:widowControl/>
      <w:spacing w:before="100" w:beforeAutospacing="1" w:after="100" w:afterAutospacing="1"/>
      <w:jc w:val="left"/>
    </w:pPr>
    <w:rPr>
      <w:rFonts w:ascii="宋体" w:hAnsi="宋体" w:cs="宋体"/>
      <w:kern w:val="0"/>
      <w:sz w:val="24"/>
      <w:szCs w:val="24"/>
    </w:rPr>
  </w:style>
  <w:style w:type="paragraph" w:customStyle="1" w:styleId="xl91">
    <w:name w:val="xl91"/>
    <w:basedOn w:val="a"/>
    <w:qFormat/>
    <w:pPr>
      <w:widowControl/>
      <w:spacing w:before="100" w:beforeAutospacing="1" w:after="100" w:afterAutospacing="1"/>
      <w:jc w:val="center"/>
    </w:pPr>
    <w:rPr>
      <w:rFonts w:ascii="宋体" w:hAnsi="宋体" w:cs="宋体"/>
      <w:kern w:val="0"/>
      <w:sz w:val="24"/>
      <w:szCs w:val="24"/>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95">
    <w:name w:val="xl95"/>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7">
    <w:name w:val="xl97"/>
    <w:basedOn w:val="a"/>
    <w:qFormat/>
    <w:pPr>
      <w:widowControl/>
      <w:pBdr>
        <w:bottom w:val="single" w:sz="4" w:space="0" w:color="auto"/>
      </w:pBdr>
      <w:spacing w:before="100" w:beforeAutospacing="1" w:after="100" w:afterAutospacing="1"/>
      <w:jc w:val="center"/>
    </w:pPr>
    <w:rPr>
      <w:rFonts w:ascii="宋体" w:hAnsi="宋体" w:cs="宋体"/>
      <w:b/>
      <w:bCs/>
      <w:kern w:val="0"/>
      <w:sz w:val="24"/>
      <w:szCs w:val="24"/>
    </w:rPr>
  </w:style>
  <w:style w:type="character" w:customStyle="1" w:styleId="30">
    <w:name w:val="标题 3 字符"/>
    <w:link w:val="3"/>
    <w:uiPriority w:val="9"/>
    <w:qFormat/>
    <w:rPr>
      <w:b/>
      <w:bCs/>
      <w:kern w:val="2"/>
      <w:sz w:val="32"/>
      <w:szCs w:val="32"/>
    </w:rPr>
  </w:style>
  <w:style w:type="character" w:customStyle="1" w:styleId="Char1">
    <w:name w:val="正文文本 Char"/>
    <w:qFormat/>
    <w:rPr>
      <w:rFonts w:ascii="仿宋_GB2312" w:eastAsia="仿宋_GB2312"/>
      <w:kern w:val="2"/>
      <w:sz w:val="32"/>
    </w:rPr>
  </w:style>
  <w:style w:type="character" w:customStyle="1" w:styleId="ad">
    <w:name w:val="正文文本缩进 字符"/>
    <w:link w:val="ac"/>
    <w:uiPriority w:val="99"/>
    <w:qFormat/>
    <w:rPr>
      <w:kern w:val="2"/>
      <w:sz w:val="21"/>
    </w:rPr>
  </w:style>
  <w:style w:type="character" w:customStyle="1" w:styleId="Char3">
    <w:name w:val="纯文本 Char3"/>
    <w:qFormat/>
    <w:rPr>
      <w:rFonts w:ascii="宋体" w:eastAsia="宋体" w:hAnsi="Courier New"/>
      <w:kern w:val="2"/>
      <w:sz w:val="21"/>
      <w:lang w:val="en-US" w:eastAsia="zh-CN" w:bidi="ar-SA"/>
    </w:rPr>
  </w:style>
  <w:style w:type="character" w:customStyle="1" w:styleId="Char2">
    <w:name w:val="正文文本缩进 Char"/>
    <w:link w:val="17"/>
    <w:qFormat/>
    <w:rPr>
      <w:kern w:val="2"/>
      <w:sz w:val="21"/>
    </w:rPr>
  </w:style>
  <w:style w:type="paragraph" w:customStyle="1" w:styleId="17">
    <w:name w:val="正文文本缩进1"/>
    <w:basedOn w:val="a"/>
    <w:link w:val="Char2"/>
    <w:qFormat/>
    <w:pPr>
      <w:spacing w:after="120"/>
      <w:ind w:leftChars="200" w:left="420"/>
    </w:pPr>
  </w:style>
  <w:style w:type="character" w:customStyle="1" w:styleId="style61">
    <w:name w:val="style61"/>
    <w:qFormat/>
  </w:style>
  <w:style w:type="paragraph" w:customStyle="1" w:styleId="TOC10">
    <w:name w:val="TOC 标题1"/>
    <w:basedOn w:val="1"/>
    <w:next w:val="a"/>
    <w:uiPriority w:val="39"/>
    <w:unhideWhenUsed/>
    <w:qFormat/>
    <w:pPr>
      <w:widowControl/>
      <w:spacing w:before="240" w:after="0" w:line="259" w:lineRule="auto"/>
      <w:ind w:left="0"/>
      <w:outlineLvl w:val="9"/>
    </w:pPr>
    <w:rPr>
      <w:rFonts w:ascii="等线 Light" w:eastAsia="等线 Light" w:hAnsi="等线 Light"/>
      <w:b w:val="0"/>
      <w:bCs w:val="0"/>
      <w:i w:val="0"/>
      <w:iCs w:val="0"/>
      <w:color w:val="2E74B5"/>
      <w:kern w:val="0"/>
      <w:sz w:val="32"/>
      <w:szCs w:val="32"/>
    </w:rPr>
  </w:style>
  <w:style w:type="paragraph" w:customStyle="1" w:styleId="TableParagraph">
    <w:name w:val="Table Paragraph"/>
    <w:basedOn w:val="a"/>
    <w:uiPriority w:val="1"/>
    <w:qFormat/>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font11">
    <w:name w:val="font11"/>
    <w:basedOn w:val="a1"/>
    <w:qFormat/>
    <w:rPr>
      <w:rFonts w:ascii="仿宋" w:eastAsia="仿宋" w:hAnsi="仿宋" w:cs="仿宋" w:hint="eastAsia"/>
      <w:color w:val="000000"/>
      <w:sz w:val="24"/>
      <w:szCs w:val="24"/>
      <w:u w:val="none"/>
    </w:rPr>
  </w:style>
  <w:style w:type="paragraph" w:customStyle="1" w:styleId="CharCharCharChar">
    <w:name w:val="Char Char Char Char"/>
    <w:basedOn w:val="a"/>
    <w:qFormat/>
    <w:pPr>
      <w:tabs>
        <w:tab w:val="left" w:pos="360"/>
      </w:tabs>
      <w:ind w:left="420" w:hanging="420"/>
    </w:pPr>
    <w:rPr>
      <w:sz w:val="24"/>
      <w:szCs w:val="22"/>
    </w:rPr>
  </w:style>
  <w:style w:type="character" w:customStyle="1" w:styleId="a6">
    <w:name w:val="正文缩进 字符"/>
    <w:basedOn w:val="a1"/>
    <w:link w:val="a5"/>
    <w:qFormat/>
    <w:rPr>
      <w:kern w:val="2"/>
      <w:sz w:val="21"/>
      <w:szCs w:val="21"/>
    </w:rPr>
  </w:style>
  <w:style w:type="paragraph" w:customStyle="1" w:styleId="msolistparagraph0">
    <w:name w:val="msolistparagraph"/>
    <w:basedOn w:val="a"/>
    <w:qFormat/>
    <w:pPr>
      <w:ind w:firstLineChars="200" w:firstLine="420"/>
    </w:pPr>
    <w:rPr>
      <w:szCs w:val="24"/>
    </w:rPr>
  </w:style>
  <w:style w:type="character" w:customStyle="1" w:styleId="DefaultChar">
    <w:name w:val="Default Char"/>
    <w:link w:val="Default"/>
    <w:qFormat/>
    <w:locked/>
    <w:rPr>
      <w:rFonts w:ascii="仿宋_GB2312" w:eastAsia="仿宋_GB2312" w:hAnsi="Calibri" w:cs="仿宋_GB2312"/>
      <w:color w:val="000000"/>
      <w:sz w:val="24"/>
      <w:szCs w:val="24"/>
    </w:rPr>
  </w:style>
  <w:style w:type="paragraph" w:styleId="aff6">
    <w:name w:val="List"/>
    <w:basedOn w:val="a"/>
    <w:qFormat/>
    <w:rsid w:val="00A849E0"/>
    <w:pPr>
      <w:ind w:left="200" w:hangingChars="200" w:hanging="200"/>
    </w:pPr>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aitong.sinotruk.com:801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501287723@qq.com"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501287723@qq.com" TargetMode="Externa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543DAA4-C687-49C2-A8D6-4FD60A7088F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53</Pages>
  <Words>4638</Words>
  <Characters>26442</Characters>
  <Application>Microsoft Office Word</Application>
  <DocSecurity>0</DocSecurity>
  <Lines>220</Lines>
  <Paragraphs>62</Paragraphs>
  <ScaleCrop>false</ScaleCrop>
  <Company>微软中国</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gt li</cp:lastModifiedBy>
  <cp:revision>60</cp:revision>
  <cp:lastPrinted>2020-12-22T00:46:00Z</cp:lastPrinted>
  <dcterms:created xsi:type="dcterms:W3CDTF">2019-11-16T00:44:00Z</dcterms:created>
  <dcterms:modified xsi:type="dcterms:W3CDTF">2026-09-28T01:54:00Z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B35E8A9F245C4BE2A2333D47DD0AD4AD_13</vt:lpwstr>
  </property>
  <property fmtid="{D5CDD505-2E9C-101B-9397-08002B2CF9AE}" pid="4" name="KSOTemplateDocerSaveRecord">
    <vt:lpwstr>eyJoZGlkIjoiNWYxYWU2ODZhOTg2OThhZmNiMGI4Mzc0MWMzY2U3M2EiLCJ1c2VySWQiOiIzNTQ3MTg2NjAifQ==</vt:lpwstr>
  </property>
</Properties>
</file>